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1F16" w:rsidRPr="00781F16" w:rsidRDefault="00781F16" w:rsidP="00781F16">
      <w:pPr>
        <w:tabs>
          <w:tab w:val="left" w:pos="851"/>
        </w:tabs>
        <w:spacing w:after="0" w:line="240" w:lineRule="auto"/>
        <w:jc w:val="right"/>
        <w:rPr>
          <w:rFonts w:ascii="Arial" w:eastAsia="Calibri" w:hAnsi="Arial" w:cs="Arial"/>
          <w:bCs/>
          <w:kern w:val="24"/>
          <w:sz w:val="20"/>
          <w:szCs w:val="20"/>
          <w:lang w:val="mn-MN"/>
        </w:rPr>
      </w:pPr>
      <w:r w:rsidRPr="00781F16">
        <w:rPr>
          <w:rFonts w:ascii="Arial" w:eastAsia="Calibri" w:hAnsi="Arial" w:cs="Arial"/>
          <w:bCs/>
          <w:kern w:val="24"/>
          <w:sz w:val="20"/>
          <w:szCs w:val="20"/>
          <w:lang w:val="mn-MN"/>
        </w:rPr>
        <w:t>Эрүүл мэндийн яамны дэргэдэх</w:t>
      </w:r>
    </w:p>
    <w:p w:rsidR="00781F16" w:rsidRPr="00781F16" w:rsidRDefault="00781F16" w:rsidP="00781F16">
      <w:pPr>
        <w:tabs>
          <w:tab w:val="left" w:pos="851"/>
        </w:tabs>
        <w:spacing w:after="0" w:line="240" w:lineRule="auto"/>
        <w:jc w:val="right"/>
        <w:rPr>
          <w:rFonts w:ascii="Arial" w:eastAsia="Calibri" w:hAnsi="Arial" w:cs="Arial"/>
          <w:bCs/>
          <w:kern w:val="24"/>
          <w:sz w:val="20"/>
          <w:szCs w:val="20"/>
          <w:lang w:val="mn-MN"/>
        </w:rPr>
      </w:pPr>
      <w:r w:rsidRPr="00781F16">
        <w:rPr>
          <w:rFonts w:ascii="Arial" w:eastAsia="Calibri" w:hAnsi="Arial" w:cs="Arial"/>
          <w:bCs/>
          <w:kern w:val="24"/>
          <w:sz w:val="20"/>
          <w:szCs w:val="20"/>
          <w:lang w:val="mn-MN"/>
        </w:rPr>
        <w:t xml:space="preserve"> Эмнэлгийн мэргэжилтний хөгжлийн зөвлөлийн</w:t>
      </w:r>
    </w:p>
    <w:p w:rsidR="00781F16" w:rsidRPr="00781F16" w:rsidRDefault="00781F16" w:rsidP="00781F16">
      <w:pPr>
        <w:tabs>
          <w:tab w:val="left" w:pos="851"/>
        </w:tabs>
        <w:spacing w:after="0" w:line="240" w:lineRule="auto"/>
        <w:jc w:val="right"/>
        <w:rPr>
          <w:rFonts w:ascii="Arial" w:eastAsia="Calibri" w:hAnsi="Arial" w:cs="Arial"/>
          <w:bCs/>
          <w:kern w:val="24"/>
          <w:sz w:val="20"/>
          <w:szCs w:val="20"/>
          <w:lang w:val="mn-MN"/>
        </w:rPr>
      </w:pPr>
      <w:r w:rsidRPr="00781F16">
        <w:rPr>
          <w:rFonts w:ascii="Arial" w:eastAsia="Calibri" w:hAnsi="Arial" w:cs="Arial"/>
          <w:bCs/>
          <w:kern w:val="24"/>
          <w:sz w:val="20"/>
          <w:szCs w:val="20"/>
          <w:lang w:val="mn-MN"/>
        </w:rPr>
        <w:t xml:space="preserve"> хурлын 2020 оны 04-р сарын 03-ны өдрийн </w:t>
      </w:r>
    </w:p>
    <w:p w:rsidR="00781F16" w:rsidRPr="00781F16" w:rsidRDefault="00781F16" w:rsidP="00781F16">
      <w:pPr>
        <w:tabs>
          <w:tab w:val="left" w:pos="851"/>
        </w:tabs>
        <w:spacing w:after="0" w:line="240" w:lineRule="auto"/>
        <w:jc w:val="right"/>
        <w:rPr>
          <w:rFonts w:ascii="Arial" w:eastAsia="Calibri" w:hAnsi="Arial" w:cs="Arial"/>
          <w:bCs/>
          <w:kern w:val="24"/>
          <w:sz w:val="20"/>
          <w:szCs w:val="20"/>
          <w:lang w:val="mn-MN"/>
        </w:rPr>
      </w:pPr>
      <w:r w:rsidRPr="00781F16">
        <w:rPr>
          <w:rFonts w:ascii="Arial" w:eastAsia="Calibri" w:hAnsi="Arial" w:cs="Arial"/>
          <w:bCs/>
          <w:kern w:val="24"/>
          <w:sz w:val="20"/>
          <w:szCs w:val="20"/>
          <w:lang w:val="mn-MN"/>
        </w:rPr>
        <w:t xml:space="preserve">   06 дугаар тогтоолоор батлагдав.</w:t>
      </w:r>
    </w:p>
    <w:p w:rsidR="00781F16" w:rsidRPr="00781F16" w:rsidRDefault="00781F16" w:rsidP="00781F16">
      <w:pPr>
        <w:spacing w:line="276" w:lineRule="auto"/>
        <w:rPr>
          <w:rFonts w:ascii="Arial" w:hAnsi="Arial" w:cs="Arial"/>
          <w:i/>
          <w:sz w:val="24"/>
          <w:szCs w:val="24"/>
          <w:lang w:val="mn-MN"/>
        </w:rPr>
      </w:pPr>
    </w:p>
    <w:p w:rsidR="006C6B9B" w:rsidRPr="00781F16" w:rsidRDefault="006C6B9B" w:rsidP="006C6B9B">
      <w:pPr>
        <w:spacing w:line="276" w:lineRule="auto"/>
        <w:ind w:left="8640"/>
        <w:jc w:val="right"/>
        <w:rPr>
          <w:rFonts w:ascii="Arial" w:hAnsi="Arial" w:cs="Arial"/>
          <w:b/>
          <w:sz w:val="24"/>
          <w:szCs w:val="24"/>
          <w:lang w:val="mn-MN"/>
        </w:rPr>
      </w:pPr>
      <w:r w:rsidRPr="00781F16">
        <w:rPr>
          <w:rFonts w:ascii="Arial" w:hAnsi="Arial" w:cs="Arial"/>
          <w:b/>
          <w:sz w:val="24"/>
          <w:szCs w:val="24"/>
          <w:lang w:val="mn-MN"/>
        </w:rPr>
        <w:t>Загвар</w:t>
      </w:r>
    </w:p>
    <w:p w:rsidR="006C6B9B" w:rsidRDefault="006C6B9B" w:rsidP="006C6B9B">
      <w:pPr>
        <w:spacing w:line="276" w:lineRule="auto"/>
        <w:ind w:left="8640"/>
        <w:jc w:val="right"/>
        <w:rPr>
          <w:rFonts w:ascii="Arial" w:hAnsi="Arial" w:cs="Arial"/>
          <w:i/>
          <w:sz w:val="20"/>
          <w:szCs w:val="20"/>
          <w:lang w:val="mn-MN"/>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6"/>
        <w:gridCol w:w="4617"/>
      </w:tblGrid>
      <w:tr w:rsidR="006C6B9B" w:rsidTr="00781F16">
        <w:trPr>
          <w:trHeight w:val="242"/>
        </w:trPr>
        <w:tc>
          <w:tcPr>
            <w:tcW w:w="4946" w:type="dxa"/>
          </w:tcPr>
          <w:p w:rsidR="006C6B9B" w:rsidRPr="00781F16" w:rsidRDefault="006C6B9B" w:rsidP="00D62601">
            <w:pPr>
              <w:spacing w:line="276" w:lineRule="auto"/>
              <w:rPr>
                <w:rFonts w:ascii="Arial" w:hAnsi="Arial" w:cs="Arial"/>
                <w:lang w:val="mn-MN"/>
              </w:rPr>
            </w:pPr>
            <w:r w:rsidRPr="00781F16">
              <w:rPr>
                <w:rFonts w:ascii="Arial" w:hAnsi="Arial" w:cs="Arial"/>
                <w:lang w:val="mn-MN"/>
              </w:rPr>
              <w:t xml:space="preserve">          ЗӨВШӨӨРӨВ</w:t>
            </w:r>
          </w:p>
        </w:tc>
        <w:tc>
          <w:tcPr>
            <w:tcW w:w="4602" w:type="dxa"/>
          </w:tcPr>
          <w:p w:rsidR="006C6B9B" w:rsidRPr="00781F16" w:rsidRDefault="006C6B9B" w:rsidP="00D62601">
            <w:pPr>
              <w:spacing w:line="276" w:lineRule="auto"/>
              <w:jc w:val="center"/>
              <w:rPr>
                <w:rFonts w:ascii="Arial" w:hAnsi="Arial" w:cs="Arial"/>
                <w:lang w:val="mn-MN"/>
              </w:rPr>
            </w:pPr>
            <w:r w:rsidRPr="00781F16">
              <w:rPr>
                <w:rFonts w:ascii="Arial" w:hAnsi="Arial" w:cs="Arial"/>
                <w:lang w:val="mn-MN"/>
              </w:rPr>
              <w:t>БАТЛАВ</w:t>
            </w:r>
          </w:p>
        </w:tc>
      </w:tr>
      <w:tr w:rsidR="006C6B9B" w:rsidTr="00781F16">
        <w:trPr>
          <w:trHeight w:val="496"/>
        </w:trPr>
        <w:tc>
          <w:tcPr>
            <w:tcW w:w="4946" w:type="dxa"/>
          </w:tcPr>
          <w:p w:rsidR="006C6B9B" w:rsidRPr="00781F16" w:rsidRDefault="006C6B9B" w:rsidP="00D62601">
            <w:pPr>
              <w:spacing w:line="276" w:lineRule="auto"/>
              <w:jc w:val="both"/>
              <w:rPr>
                <w:rFonts w:ascii="Arial" w:hAnsi="Arial" w:cs="Arial"/>
                <w:lang w:val="mn-MN"/>
              </w:rPr>
            </w:pPr>
            <w:r w:rsidRPr="00781F16">
              <w:rPr>
                <w:rFonts w:ascii="Arial" w:hAnsi="Arial" w:cs="Arial"/>
                <w:lang w:val="mn-MN"/>
              </w:rPr>
              <w:t>ЭМНЭЛГИЙН МЭРГЭЖИЛТНИЙ</w:t>
            </w:r>
          </w:p>
          <w:p w:rsidR="006C6B9B" w:rsidRPr="00781F16" w:rsidRDefault="006C6B9B" w:rsidP="00D62601">
            <w:pPr>
              <w:spacing w:line="276" w:lineRule="auto"/>
              <w:jc w:val="both"/>
              <w:rPr>
                <w:rFonts w:ascii="Arial" w:hAnsi="Arial" w:cs="Arial"/>
                <w:lang w:val="mn-MN"/>
              </w:rPr>
            </w:pPr>
            <w:r w:rsidRPr="00781F16">
              <w:rPr>
                <w:rFonts w:ascii="Arial" w:hAnsi="Arial" w:cs="Arial"/>
                <w:lang w:val="mn-MN"/>
              </w:rPr>
              <w:t>ХӨГЖЛИЙН ЗӨВЛӨЛИЙН ДАРГА</w:t>
            </w:r>
          </w:p>
        </w:tc>
        <w:tc>
          <w:tcPr>
            <w:tcW w:w="4602" w:type="dxa"/>
          </w:tcPr>
          <w:p w:rsidR="006C6B9B" w:rsidRPr="00781F16" w:rsidRDefault="006C6B9B" w:rsidP="00D62601">
            <w:pPr>
              <w:spacing w:line="276" w:lineRule="auto"/>
              <w:jc w:val="both"/>
              <w:rPr>
                <w:rFonts w:ascii="Arial" w:hAnsi="Arial" w:cs="Arial"/>
                <w:lang w:val="mn-MN"/>
              </w:rPr>
            </w:pPr>
            <w:r w:rsidRPr="00781F16">
              <w:rPr>
                <w:rFonts w:ascii="Arial" w:hAnsi="Arial" w:cs="Arial"/>
                <w:lang w:val="mn-MN"/>
              </w:rPr>
              <w:t>МЭРГЭЖЛИЙН НИЙГЭМЛЭГ, ХОЛБООНЫ ТЭРГҮҮН, ЕРӨНХИЙЛӨГЧ</w:t>
            </w:r>
          </w:p>
        </w:tc>
      </w:tr>
      <w:tr w:rsidR="006C6B9B" w:rsidTr="00781F16">
        <w:trPr>
          <w:trHeight w:val="254"/>
        </w:trPr>
        <w:tc>
          <w:tcPr>
            <w:tcW w:w="4946" w:type="dxa"/>
          </w:tcPr>
          <w:p w:rsidR="006C6B9B" w:rsidRPr="00781F16" w:rsidRDefault="006C6B9B" w:rsidP="00D62601">
            <w:pPr>
              <w:spacing w:line="276" w:lineRule="auto"/>
              <w:jc w:val="both"/>
              <w:rPr>
                <w:rFonts w:ascii="Arial" w:hAnsi="Arial" w:cs="Arial"/>
                <w:lang w:val="mn-MN"/>
              </w:rPr>
            </w:pPr>
            <w:r w:rsidRPr="00781F16">
              <w:rPr>
                <w:rFonts w:ascii="Arial" w:hAnsi="Arial" w:cs="Arial"/>
                <w:lang w:val="mn-MN"/>
              </w:rPr>
              <w:t>...........................................................</w:t>
            </w:r>
          </w:p>
        </w:tc>
        <w:tc>
          <w:tcPr>
            <w:tcW w:w="4602" w:type="dxa"/>
          </w:tcPr>
          <w:p w:rsidR="006C6B9B" w:rsidRPr="00781F16" w:rsidRDefault="006C6B9B" w:rsidP="00D62601">
            <w:pPr>
              <w:spacing w:line="276" w:lineRule="auto"/>
              <w:jc w:val="both"/>
              <w:rPr>
                <w:rFonts w:ascii="Arial" w:hAnsi="Arial" w:cs="Arial"/>
                <w:lang w:val="mn-MN"/>
              </w:rPr>
            </w:pPr>
            <w:r w:rsidRPr="00781F16">
              <w:rPr>
                <w:rFonts w:ascii="Arial" w:hAnsi="Arial" w:cs="Arial"/>
                <w:lang w:val="mn-MN"/>
              </w:rPr>
              <w:t>........................................................................</w:t>
            </w:r>
          </w:p>
        </w:tc>
      </w:tr>
      <w:tr w:rsidR="006C6B9B" w:rsidTr="00781F16">
        <w:trPr>
          <w:trHeight w:val="242"/>
        </w:trPr>
        <w:tc>
          <w:tcPr>
            <w:tcW w:w="4946" w:type="dxa"/>
          </w:tcPr>
          <w:p w:rsidR="006C6B9B" w:rsidRPr="00781F16" w:rsidRDefault="006C6B9B" w:rsidP="00D62601">
            <w:pPr>
              <w:spacing w:line="276" w:lineRule="auto"/>
              <w:jc w:val="both"/>
              <w:rPr>
                <w:rFonts w:ascii="Arial" w:hAnsi="Arial" w:cs="Arial"/>
                <w:lang w:val="mn-MN"/>
              </w:rPr>
            </w:pPr>
            <w:r w:rsidRPr="00781F16">
              <w:rPr>
                <w:rFonts w:ascii="Arial" w:hAnsi="Arial" w:cs="Arial"/>
                <w:lang w:val="mn-MN"/>
              </w:rPr>
              <w:t xml:space="preserve">             Я.АМАРЖАРГАЛ</w:t>
            </w:r>
          </w:p>
        </w:tc>
        <w:tc>
          <w:tcPr>
            <w:tcW w:w="4602" w:type="dxa"/>
          </w:tcPr>
          <w:p w:rsidR="006C6B9B" w:rsidRPr="00781F16" w:rsidRDefault="006C6B9B" w:rsidP="00D62601">
            <w:pPr>
              <w:spacing w:line="276" w:lineRule="auto"/>
              <w:jc w:val="both"/>
              <w:rPr>
                <w:rFonts w:ascii="Arial" w:hAnsi="Arial" w:cs="Arial"/>
                <w:lang w:val="mn-MN"/>
              </w:rPr>
            </w:pPr>
            <w:r w:rsidRPr="00781F16">
              <w:rPr>
                <w:rFonts w:ascii="Arial" w:hAnsi="Arial" w:cs="Arial"/>
                <w:lang w:val="mn-MN"/>
              </w:rPr>
              <w:t xml:space="preserve">                                Б.ДОРЖ</w:t>
            </w:r>
          </w:p>
        </w:tc>
      </w:tr>
    </w:tbl>
    <w:p w:rsidR="006C6B9B" w:rsidRPr="007B54EB" w:rsidRDefault="006C6B9B" w:rsidP="006C6B9B">
      <w:pPr>
        <w:spacing w:line="276" w:lineRule="auto"/>
        <w:ind w:left="8640"/>
        <w:jc w:val="both"/>
        <w:rPr>
          <w:rFonts w:ascii="Arial" w:hAnsi="Arial" w:cs="Arial"/>
          <w:sz w:val="20"/>
          <w:szCs w:val="20"/>
          <w:lang w:val="mn-MN"/>
        </w:rPr>
      </w:pPr>
    </w:p>
    <w:p w:rsidR="006C6B9B" w:rsidRPr="007B54EB" w:rsidRDefault="006C6B9B" w:rsidP="006C6B9B">
      <w:pPr>
        <w:spacing w:line="276" w:lineRule="auto"/>
        <w:ind w:left="8640"/>
        <w:jc w:val="right"/>
        <w:rPr>
          <w:rFonts w:ascii="Arial" w:hAnsi="Arial" w:cs="Arial"/>
          <w:i/>
          <w:sz w:val="20"/>
          <w:szCs w:val="20"/>
          <w:lang w:val="mn-MN"/>
        </w:rPr>
      </w:pPr>
    </w:p>
    <w:p w:rsidR="006C6B9B" w:rsidRPr="00BB0CEF" w:rsidRDefault="006C6B9B" w:rsidP="006C6B9B">
      <w:pPr>
        <w:spacing w:after="0" w:line="240" w:lineRule="auto"/>
        <w:jc w:val="both"/>
        <w:rPr>
          <w:rFonts w:ascii="Arial" w:hAnsi="Arial" w:cs="Arial"/>
          <w:lang w:val="mn-MN"/>
        </w:rPr>
      </w:pP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r>
    </w:p>
    <w:p w:rsidR="006C6B9B" w:rsidRDefault="006C6B9B" w:rsidP="006C6B9B">
      <w:pPr>
        <w:spacing w:after="0" w:line="240" w:lineRule="auto"/>
        <w:jc w:val="center"/>
        <w:rPr>
          <w:rFonts w:ascii="Arial" w:hAnsi="Arial" w:cs="Arial"/>
          <w:b/>
          <w:sz w:val="24"/>
          <w:szCs w:val="24"/>
          <w:lang w:val="mn-MN"/>
        </w:rPr>
      </w:pPr>
      <w:r w:rsidRPr="00930DEF">
        <w:rPr>
          <w:rFonts w:ascii="Arial" w:hAnsi="Arial" w:cs="Arial"/>
          <w:b/>
          <w:sz w:val="24"/>
          <w:szCs w:val="24"/>
          <w:lang w:val="mn-MN"/>
        </w:rPr>
        <w:t>МЭРГЭШЛИЙН ЗЭРЭГ ГОРИЛОГЧИД ТАВИГДАХ</w:t>
      </w:r>
    </w:p>
    <w:p w:rsidR="006C6B9B" w:rsidRDefault="006C6B9B" w:rsidP="006C6B9B">
      <w:pPr>
        <w:spacing w:after="0" w:line="240" w:lineRule="auto"/>
        <w:jc w:val="center"/>
        <w:rPr>
          <w:rFonts w:ascii="Arial" w:hAnsi="Arial" w:cs="Arial"/>
          <w:b/>
          <w:sz w:val="24"/>
          <w:szCs w:val="24"/>
          <w:lang w:val="mn-MN"/>
        </w:rPr>
      </w:pPr>
      <w:r w:rsidRPr="00930DEF">
        <w:rPr>
          <w:rFonts w:ascii="Arial" w:hAnsi="Arial" w:cs="Arial"/>
          <w:b/>
          <w:sz w:val="24"/>
          <w:szCs w:val="24"/>
          <w:lang w:val="mn-MN"/>
        </w:rPr>
        <w:t xml:space="preserve"> ТУСГАЙ ШААРЛАГА</w:t>
      </w:r>
    </w:p>
    <w:p w:rsidR="006C6B9B" w:rsidRDefault="006C6B9B" w:rsidP="006C6B9B">
      <w:pPr>
        <w:spacing w:after="0" w:line="240" w:lineRule="auto"/>
        <w:jc w:val="center"/>
        <w:rPr>
          <w:rFonts w:ascii="Arial" w:hAnsi="Arial" w:cs="Arial"/>
          <w:b/>
          <w:sz w:val="24"/>
          <w:szCs w:val="24"/>
          <w:lang w:val="mn-MN"/>
        </w:rPr>
      </w:pPr>
    </w:p>
    <w:p w:rsidR="006C6B9B" w:rsidRDefault="006C6B9B" w:rsidP="006C6B9B">
      <w:pPr>
        <w:spacing w:after="0" w:line="240" w:lineRule="auto"/>
        <w:jc w:val="center"/>
        <w:rPr>
          <w:rFonts w:ascii="Arial" w:hAnsi="Arial" w:cs="Arial"/>
          <w:b/>
          <w:sz w:val="24"/>
          <w:szCs w:val="24"/>
          <w:lang w:val="mn-MN"/>
        </w:rPr>
      </w:pPr>
    </w:p>
    <w:p w:rsidR="006C6B9B" w:rsidRPr="00AA5AF0" w:rsidRDefault="006C6B9B" w:rsidP="006C6B9B">
      <w:pPr>
        <w:spacing w:line="276" w:lineRule="auto"/>
        <w:jc w:val="both"/>
        <w:rPr>
          <w:rFonts w:ascii="Arial" w:hAnsi="Arial" w:cs="Arial"/>
          <w:sz w:val="24"/>
          <w:szCs w:val="24"/>
          <w:lang w:val="mn-MN"/>
        </w:rPr>
      </w:pPr>
      <w:r>
        <w:rPr>
          <w:rFonts w:ascii="Arial" w:hAnsi="Arial" w:cs="Arial"/>
          <w:sz w:val="24"/>
          <w:szCs w:val="24"/>
          <w:lang w:val="mn-MN"/>
        </w:rPr>
        <w:t>Энэхүү тусгай шаардлагыг  Эрүүл мэндийн яамны дэргэдэх Эмнэлгийн мэргэжилтний хөгжлийн зөвлөл зөвшөөрсөн өдрөөс эхлэн 3 жилийн хугацаатай мөрдөнө.</w:t>
      </w:r>
    </w:p>
    <w:p w:rsidR="006C6B9B" w:rsidRDefault="006C6B9B" w:rsidP="006C6B9B">
      <w:pPr>
        <w:spacing w:after="0" w:line="240" w:lineRule="auto"/>
        <w:jc w:val="both"/>
        <w:rPr>
          <w:rFonts w:ascii="Arial" w:hAnsi="Arial" w:cs="Arial"/>
          <w:b/>
          <w:sz w:val="24"/>
          <w:szCs w:val="24"/>
          <w:lang w:val="mn-MN"/>
        </w:rPr>
      </w:pPr>
    </w:p>
    <w:p w:rsidR="006C6B9B" w:rsidRPr="00930DEF" w:rsidRDefault="006C6B9B" w:rsidP="006C6B9B">
      <w:pPr>
        <w:spacing w:after="0" w:line="240" w:lineRule="auto"/>
        <w:rPr>
          <w:rFonts w:ascii="Arial" w:hAnsi="Arial" w:cs="Arial"/>
          <w:b/>
          <w:sz w:val="24"/>
          <w:szCs w:val="24"/>
          <w:lang w:val="mn-MN"/>
        </w:rPr>
      </w:pPr>
    </w:p>
    <w:p w:rsidR="006C6B9B" w:rsidRDefault="006C6B9B" w:rsidP="006C6B9B">
      <w:pPr>
        <w:spacing w:line="276" w:lineRule="auto"/>
        <w:jc w:val="both"/>
        <w:rPr>
          <w:rFonts w:ascii="Arial" w:hAnsi="Arial" w:cs="Arial"/>
          <w:sz w:val="24"/>
          <w:szCs w:val="24"/>
        </w:rPr>
      </w:pPr>
      <w:r w:rsidRPr="002F52E0">
        <w:rPr>
          <w:rFonts w:ascii="Arial" w:hAnsi="Arial" w:cs="Arial"/>
          <w:sz w:val="24"/>
          <w:szCs w:val="24"/>
          <w:u w:val="single"/>
          <w:lang w:val="mn-MN"/>
        </w:rPr>
        <w:t>АХЛАХ</w:t>
      </w:r>
      <w:r>
        <w:rPr>
          <w:rFonts w:ascii="Arial" w:hAnsi="Arial" w:cs="Arial"/>
          <w:sz w:val="24"/>
          <w:szCs w:val="24"/>
          <w:lang w:val="mn-MN"/>
        </w:rPr>
        <w:t xml:space="preserve"> зэрэг горилогч эмнэлгийн мэргэжилтэн нь дараах тусгай шаардлагыг хангасан байна. Үүнд</w:t>
      </w:r>
      <w:r>
        <w:rPr>
          <w:rFonts w:ascii="Arial" w:hAnsi="Arial" w:cs="Arial"/>
          <w:sz w:val="24"/>
          <w:szCs w:val="24"/>
        </w:rPr>
        <w:t>:</w:t>
      </w:r>
    </w:p>
    <w:p w:rsidR="006C6B9B" w:rsidRPr="00C36735" w:rsidRDefault="006C6B9B" w:rsidP="006C6B9B">
      <w:pPr>
        <w:pStyle w:val="ListParagraph"/>
        <w:numPr>
          <w:ilvl w:val="0"/>
          <w:numId w:val="1"/>
        </w:numPr>
        <w:tabs>
          <w:tab w:val="left" w:pos="851"/>
        </w:tabs>
        <w:spacing w:line="276" w:lineRule="auto"/>
        <w:ind w:hanging="153"/>
        <w:jc w:val="both"/>
        <w:rPr>
          <w:rFonts w:ascii="Arial" w:hAnsi="Arial" w:cs="Arial"/>
          <w:sz w:val="24"/>
          <w:szCs w:val="24"/>
        </w:rPr>
      </w:pPr>
      <w:r>
        <w:rPr>
          <w:rFonts w:ascii="Arial" w:hAnsi="Arial" w:cs="Arial"/>
          <w:sz w:val="24"/>
          <w:szCs w:val="24"/>
          <w:lang w:val="mn-MN"/>
        </w:rPr>
        <w:t>Журмын дагуу нийтлэг шаардлагыг хангасан байна.</w:t>
      </w:r>
    </w:p>
    <w:p w:rsidR="006C6B9B" w:rsidRPr="00781F16" w:rsidRDefault="006C6B9B" w:rsidP="006C6B9B">
      <w:pPr>
        <w:pStyle w:val="ListParagraph"/>
        <w:numPr>
          <w:ilvl w:val="0"/>
          <w:numId w:val="1"/>
        </w:numPr>
        <w:tabs>
          <w:tab w:val="left" w:pos="851"/>
        </w:tabs>
        <w:spacing w:line="276" w:lineRule="auto"/>
        <w:ind w:hanging="153"/>
        <w:jc w:val="both"/>
        <w:rPr>
          <w:rFonts w:ascii="Arial" w:hAnsi="Arial" w:cs="Arial"/>
          <w:sz w:val="24"/>
          <w:szCs w:val="24"/>
        </w:rPr>
      </w:pPr>
    </w:p>
    <w:p w:rsidR="006C6B9B" w:rsidRPr="002F52E0" w:rsidRDefault="006C6B9B" w:rsidP="006C6B9B">
      <w:pPr>
        <w:spacing w:line="276" w:lineRule="auto"/>
        <w:jc w:val="both"/>
        <w:rPr>
          <w:rFonts w:ascii="Arial" w:hAnsi="Arial" w:cs="Arial"/>
          <w:sz w:val="24"/>
          <w:szCs w:val="24"/>
        </w:rPr>
      </w:pPr>
      <w:r w:rsidRPr="002F52E0">
        <w:rPr>
          <w:rFonts w:ascii="Arial" w:hAnsi="Arial" w:cs="Arial"/>
          <w:sz w:val="24"/>
          <w:szCs w:val="24"/>
          <w:u w:val="single"/>
        </w:rPr>
        <w:t xml:space="preserve">ТЭРГҮҮЛЭХ </w:t>
      </w:r>
      <w:proofErr w:type="spellStart"/>
      <w:r w:rsidRPr="002F52E0">
        <w:rPr>
          <w:rFonts w:ascii="Arial" w:hAnsi="Arial" w:cs="Arial"/>
          <w:sz w:val="24"/>
          <w:szCs w:val="24"/>
        </w:rPr>
        <w:t>зэрэг</w:t>
      </w:r>
      <w:proofErr w:type="spellEnd"/>
      <w:r w:rsidRPr="002F52E0">
        <w:rPr>
          <w:rFonts w:ascii="Arial" w:hAnsi="Arial" w:cs="Arial"/>
          <w:sz w:val="24"/>
          <w:szCs w:val="24"/>
        </w:rPr>
        <w:t xml:space="preserve"> </w:t>
      </w:r>
      <w:proofErr w:type="spellStart"/>
      <w:r w:rsidRPr="002F52E0">
        <w:rPr>
          <w:rFonts w:ascii="Arial" w:hAnsi="Arial" w:cs="Arial"/>
          <w:sz w:val="24"/>
          <w:szCs w:val="24"/>
        </w:rPr>
        <w:t>горилогч</w:t>
      </w:r>
      <w:proofErr w:type="spellEnd"/>
      <w:r w:rsidRPr="002F52E0">
        <w:rPr>
          <w:rFonts w:ascii="Arial" w:hAnsi="Arial" w:cs="Arial"/>
          <w:sz w:val="24"/>
          <w:szCs w:val="24"/>
        </w:rPr>
        <w:t xml:space="preserve"> </w:t>
      </w:r>
      <w:proofErr w:type="spellStart"/>
      <w:r w:rsidRPr="002F52E0">
        <w:rPr>
          <w:rFonts w:ascii="Arial" w:hAnsi="Arial" w:cs="Arial"/>
          <w:sz w:val="24"/>
          <w:szCs w:val="24"/>
        </w:rPr>
        <w:t>эмнэлгийн</w:t>
      </w:r>
      <w:proofErr w:type="spellEnd"/>
      <w:r w:rsidRPr="002F52E0">
        <w:rPr>
          <w:rFonts w:ascii="Arial" w:hAnsi="Arial" w:cs="Arial"/>
          <w:sz w:val="24"/>
          <w:szCs w:val="24"/>
        </w:rPr>
        <w:t xml:space="preserve"> </w:t>
      </w:r>
      <w:proofErr w:type="spellStart"/>
      <w:r w:rsidRPr="002F52E0">
        <w:rPr>
          <w:rFonts w:ascii="Arial" w:hAnsi="Arial" w:cs="Arial"/>
          <w:sz w:val="24"/>
          <w:szCs w:val="24"/>
        </w:rPr>
        <w:t>мэргэжилтэн</w:t>
      </w:r>
      <w:proofErr w:type="spellEnd"/>
      <w:r w:rsidRPr="002F52E0">
        <w:rPr>
          <w:rFonts w:ascii="Arial" w:hAnsi="Arial" w:cs="Arial"/>
          <w:sz w:val="24"/>
          <w:szCs w:val="24"/>
        </w:rPr>
        <w:t xml:space="preserve"> </w:t>
      </w:r>
      <w:proofErr w:type="spellStart"/>
      <w:r w:rsidRPr="002F52E0">
        <w:rPr>
          <w:rFonts w:ascii="Arial" w:hAnsi="Arial" w:cs="Arial"/>
          <w:sz w:val="24"/>
          <w:szCs w:val="24"/>
        </w:rPr>
        <w:t>нь</w:t>
      </w:r>
      <w:proofErr w:type="spellEnd"/>
      <w:r w:rsidRPr="002F52E0">
        <w:rPr>
          <w:rFonts w:ascii="Arial" w:hAnsi="Arial" w:cs="Arial"/>
          <w:sz w:val="24"/>
          <w:szCs w:val="24"/>
        </w:rPr>
        <w:t xml:space="preserve"> </w:t>
      </w:r>
      <w:proofErr w:type="spellStart"/>
      <w:r>
        <w:rPr>
          <w:rFonts w:ascii="Arial" w:hAnsi="Arial" w:cs="Arial"/>
          <w:sz w:val="24"/>
          <w:szCs w:val="24"/>
        </w:rPr>
        <w:t>дараах</w:t>
      </w:r>
      <w:proofErr w:type="spellEnd"/>
      <w:r>
        <w:rPr>
          <w:rFonts w:ascii="Arial" w:hAnsi="Arial" w:cs="Arial"/>
          <w:sz w:val="24"/>
          <w:szCs w:val="24"/>
        </w:rPr>
        <w:t xml:space="preserve"> </w:t>
      </w:r>
      <w:proofErr w:type="spellStart"/>
      <w:r>
        <w:rPr>
          <w:rFonts w:ascii="Arial" w:hAnsi="Arial" w:cs="Arial"/>
          <w:sz w:val="24"/>
          <w:szCs w:val="24"/>
        </w:rPr>
        <w:t>тусгай</w:t>
      </w:r>
      <w:proofErr w:type="spellEnd"/>
      <w:r>
        <w:rPr>
          <w:rFonts w:ascii="Arial" w:hAnsi="Arial" w:cs="Arial"/>
          <w:sz w:val="24"/>
          <w:szCs w:val="24"/>
        </w:rPr>
        <w:t xml:space="preserve"> </w:t>
      </w:r>
      <w:proofErr w:type="spellStart"/>
      <w:r>
        <w:rPr>
          <w:rFonts w:ascii="Arial" w:hAnsi="Arial" w:cs="Arial"/>
          <w:sz w:val="24"/>
          <w:szCs w:val="24"/>
        </w:rPr>
        <w:t>шаардлагыг</w:t>
      </w:r>
      <w:proofErr w:type="spellEnd"/>
      <w:r>
        <w:rPr>
          <w:rFonts w:ascii="Arial" w:hAnsi="Arial" w:cs="Arial"/>
          <w:sz w:val="24"/>
          <w:szCs w:val="24"/>
        </w:rPr>
        <w:t xml:space="preserve"> </w:t>
      </w:r>
      <w:proofErr w:type="spellStart"/>
      <w:r>
        <w:rPr>
          <w:rFonts w:ascii="Arial" w:hAnsi="Arial" w:cs="Arial"/>
          <w:sz w:val="24"/>
          <w:szCs w:val="24"/>
        </w:rPr>
        <w:t>хангасан</w:t>
      </w:r>
      <w:proofErr w:type="spellEnd"/>
      <w:r>
        <w:rPr>
          <w:rFonts w:ascii="Arial" w:hAnsi="Arial" w:cs="Arial"/>
          <w:sz w:val="24"/>
          <w:szCs w:val="24"/>
        </w:rPr>
        <w:t xml:space="preserve"> </w:t>
      </w:r>
      <w:proofErr w:type="spellStart"/>
      <w:r>
        <w:rPr>
          <w:rFonts w:ascii="Arial" w:hAnsi="Arial" w:cs="Arial"/>
          <w:sz w:val="24"/>
          <w:szCs w:val="24"/>
        </w:rPr>
        <w:t>байна</w:t>
      </w:r>
      <w:proofErr w:type="spellEnd"/>
      <w:r w:rsidRPr="002F52E0">
        <w:rPr>
          <w:rFonts w:ascii="Arial" w:hAnsi="Arial" w:cs="Arial"/>
          <w:sz w:val="24"/>
          <w:szCs w:val="24"/>
        </w:rPr>
        <w:t xml:space="preserve">. </w:t>
      </w:r>
      <w:proofErr w:type="spellStart"/>
      <w:r w:rsidRPr="002F52E0">
        <w:rPr>
          <w:rFonts w:ascii="Arial" w:hAnsi="Arial" w:cs="Arial"/>
          <w:sz w:val="24"/>
          <w:szCs w:val="24"/>
        </w:rPr>
        <w:t>Үүнд</w:t>
      </w:r>
      <w:proofErr w:type="spellEnd"/>
      <w:r w:rsidRPr="002F52E0">
        <w:rPr>
          <w:rFonts w:ascii="Arial" w:hAnsi="Arial" w:cs="Arial"/>
          <w:sz w:val="24"/>
          <w:szCs w:val="24"/>
        </w:rPr>
        <w:t>:</w:t>
      </w:r>
    </w:p>
    <w:p w:rsidR="006C6B9B" w:rsidRPr="002F52E0" w:rsidRDefault="006C6B9B" w:rsidP="006C6B9B">
      <w:pPr>
        <w:pStyle w:val="ListParagraph"/>
        <w:numPr>
          <w:ilvl w:val="0"/>
          <w:numId w:val="2"/>
        </w:numPr>
        <w:tabs>
          <w:tab w:val="left" w:pos="851"/>
        </w:tabs>
        <w:spacing w:line="276" w:lineRule="auto"/>
        <w:jc w:val="both"/>
        <w:rPr>
          <w:rFonts w:ascii="Arial" w:hAnsi="Arial" w:cs="Arial"/>
          <w:sz w:val="24"/>
          <w:szCs w:val="24"/>
        </w:rPr>
      </w:pPr>
      <w:proofErr w:type="spellStart"/>
      <w:r w:rsidRPr="002F52E0">
        <w:rPr>
          <w:rFonts w:ascii="Arial" w:hAnsi="Arial" w:cs="Arial"/>
          <w:sz w:val="24"/>
          <w:szCs w:val="24"/>
        </w:rPr>
        <w:t>Журмын</w:t>
      </w:r>
      <w:proofErr w:type="spellEnd"/>
      <w:r w:rsidRPr="002F52E0">
        <w:rPr>
          <w:rFonts w:ascii="Arial" w:hAnsi="Arial" w:cs="Arial"/>
          <w:sz w:val="24"/>
          <w:szCs w:val="24"/>
        </w:rPr>
        <w:t xml:space="preserve"> </w:t>
      </w:r>
      <w:proofErr w:type="spellStart"/>
      <w:r w:rsidRPr="002F52E0">
        <w:rPr>
          <w:rFonts w:ascii="Arial" w:hAnsi="Arial" w:cs="Arial"/>
          <w:sz w:val="24"/>
          <w:szCs w:val="24"/>
        </w:rPr>
        <w:t>дагуу</w:t>
      </w:r>
      <w:proofErr w:type="spellEnd"/>
      <w:r w:rsidRPr="002F52E0">
        <w:rPr>
          <w:rFonts w:ascii="Arial" w:hAnsi="Arial" w:cs="Arial"/>
          <w:sz w:val="24"/>
          <w:szCs w:val="24"/>
        </w:rPr>
        <w:t xml:space="preserve"> </w:t>
      </w:r>
      <w:proofErr w:type="spellStart"/>
      <w:r w:rsidRPr="002F52E0">
        <w:rPr>
          <w:rFonts w:ascii="Arial" w:hAnsi="Arial" w:cs="Arial"/>
          <w:sz w:val="24"/>
          <w:szCs w:val="24"/>
        </w:rPr>
        <w:t>нийтлэг</w:t>
      </w:r>
      <w:proofErr w:type="spellEnd"/>
      <w:r w:rsidRPr="002F52E0">
        <w:rPr>
          <w:rFonts w:ascii="Arial" w:hAnsi="Arial" w:cs="Arial"/>
          <w:sz w:val="24"/>
          <w:szCs w:val="24"/>
        </w:rPr>
        <w:t xml:space="preserve"> </w:t>
      </w:r>
      <w:proofErr w:type="spellStart"/>
      <w:r w:rsidRPr="002F52E0">
        <w:rPr>
          <w:rFonts w:ascii="Arial" w:hAnsi="Arial" w:cs="Arial"/>
          <w:sz w:val="24"/>
          <w:szCs w:val="24"/>
        </w:rPr>
        <w:t>шаардлагыг</w:t>
      </w:r>
      <w:proofErr w:type="spellEnd"/>
      <w:r w:rsidRPr="002F52E0">
        <w:rPr>
          <w:rFonts w:ascii="Arial" w:hAnsi="Arial" w:cs="Arial"/>
          <w:sz w:val="24"/>
          <w:szCs w:val="24"/>
        </w:rPr>
        <w:t xml:space="preserve"> </w:t>
      </w:r>
      <w:proofErr w:type="spellStart"/>
      <w:r w:rsidRPr="002F52E0">
        <w:rPr>
          <w:rFonts w:ascii="Arial" w:hAnsi="Arial" w:cs="Arial"/>
          <w:sz w:val="24"/>
          <w:szCs w:val="24"/>
        </w:rPr>
        <w:t>хангасан</w:t>
      </w:r>
      <w:proofErr w:type="spellEnd"/>
      <w:r w:rsidRPr="002F52E0">
        <w:rPr>
          <w:rFonts w:ascii="Arial" w:hAnsi="Arial" w:cs="Arial"/>
          <w:sz w:val="24"/>
          <w:szCs w:val="24"/>
        </w:rPr>
        <w:t xml:space="preserve"> </w:t>
      </w:r>
      <w:proofErr w:type="spellStart"/>
      <w:r w:rsidRPr="002F52E0">
        <w:rPr>
          <w:rFonts w:ascii="Arial" w:hAnsi="Arial" w:cs="Arial"/>
          <w:sz w:val="24"/>
          <w:szCs w:val="24"/>
        </w:rPr>
        <w:t>байна</w:t>
      </w:r>
      <w:proofErr w:type="spellEnd"/>
      <w:r w:rsidRPr="002F52E0">
        <w:rPr>
          <w:rFonts w:ascii="Arial" w:hAnsi="Arial" w:cs="Arial"/>
          <w:sz w:val="24"/>
          <w:szCs w:val="24"/>
        </w:rPr>
        <w:t>.</w:t>
      </w:r>
    </w:p>
    <w:p w:rsidR="006C6B9B" w:rsidRPr="00781F16" w:rsidRDefault="006C6B9B" w:rsidP="006C6B9B">
      <w:pPr>
        <w:pStyle w:val="ListParagraph"/>
        <w:numPr>
          <w:ilvl w:val="0"/>
          <w:numId w:val="2"/>
        </w:numPr>
        <w:tabs>
          <w:tab w:val="left" w:pos="851"/>
        </w:tabs>
        <w:spacing w:line="276" w:lineRule="auto"/>
        <w:jc w:val="both"/>
        <w:rPr>
          <w:rFonts w:ascii="Arial" w:hAnsi="Arial" w:cs="Arial"/>
          <w:sz w:val="24"/>
          <w:szCs w:val="24"/>
        </w:rPr>
      </w:pPr>
    </w:p>
    <w:p w:rsidR="006C6B9B" w:rsidRDefault="006C6B9B" w:rsidP="006C6B9B">
      <w:pPr>
        <w:spacing w:line="276" w:lineRule="auto"/>
        <w:jc w:val="both"/>
        <w:rPr>
          <w:rFonts w:ascii="Arial" w:hAnsi="Arial" w:cs="Arial"/>
          <w:sz w:val="24"/>
          <w:szCs w:val="24"/>
        </w:rPr>
      </w:pPr>
      <w:r>
        <w:rPr>
          <w:rFonts w:ascii="Arial" w:hAnsi="Arial" w:cs="Arial"/>
          <w:sz w:val="24"/>
          <w:szCs w:val="24"/>
          <w:u w:val="single"/>
          <w:lang w:val="mn-MN"/>
        </w:rPr>
        <w:t>ЗӨВЛӨХ</w:t>
      </w:r>
      <w:r>
        <w:rPr>
          <w:rFonts w:ascii="Arial" w:hAnsi="Arial" w:cs="Arial"/>
          <w:sz w:val="24"/>
          <w:szCs w:val="24"/>
          <w:lang w:val="mn-MN"/>
        </w:rPr>
        <w:t xml:space="preserve"> зэрэг горилогч эмнэлгийн мэргэжилтэн нь дараах тусгай шаардлагыг хангасан байна. Үүнд</w:t>
      </w:r>
      <w:r>
        <w:rPr>
          <w:rFonts w:ascii="Arial" w:hAnsi="Arial" w:cs="Arial"/>
          <w:sz w:val="24"/>
          <w:szCs w:val="24"/>
        </w:rPr>
        <w:t>:</w:t>
      </w:r>
    </w:p>
    <w:p w:rsidR="006C6B9B" w:rsidRPr="00846735" w:rsidRDefault="006C6B9B" w:rsidP="006C6B9B">
      <w:pPr>
        <w:pStyle w:val="ListParagraph"/>
        <w:numPr>
          <w:ilvl w:val="0"/>
          <w:numId w:val="3"/>
        </w:numPr>
        <w:tabs>
          <w:tab w:val="left" w:pos="851"/>
        </w:tabs>
        <w:spacing w:line="276" w:lineRule="auto"/>
        <w:jc w:val="both"/>
        <w:rPr>
          <w:rFonts w:ascii="Arial" w:hAnsi="Arial" w:cs="Arial"/>
          <w:sz w:val="24"/>
          <w:szCs w:val="24"/>
        </w:rPr>
      </w:pPr>
      <w:r w:rsidRPr="002F52E0">
        <w:rPr>
          <w:rFonts w:ascii="Arial" w:hAnsi="Arial" w:cs="Arial"/>
          <w:sz w:val="24"/>
          <w:szCs w:val="24"/>
          <w:lang w:val="mn-MN"/>
        </w:rPr>
        <w:t>Журмын дагуу нийтлэг шаардлагыг хангасан байна.</w:t>
      </w:r>
    </w:p>
    <w:p w:rsidR="006C6B9B" w:rsidRPr="002F52E0" w:rsidRDefault="006C6B9B" w:rsidP="006C6B9B">
      <w:pPr>
        <w:pStyle w:val="ListParagraph"/>
        <w:numPr>
          <w:ilvl w:val="0"/>
          <w:numId w:val="3"/>
        </w:numPr>
        <w:tabs>
          <w:tab w:val="left" w:pos="851"/>
        </w:tabs>
        <w:spacing w:line="276" w:lineRule="auto"/>
        <w:jc w:val="both"/>
        <w:rPr>
          <w:rFonts w:ascii="Arial" w:hAnsi="Arial" w:cs="Arial"/>
          <w:sz w:val="24"/>
          <w:szCs w:val="24"/>
        </w:rPr>
      </w:pPr>
    </w:p>
    <w:p w:rsidR="006C6B9B" w:rsidRDefault="006C6B9B" w:rsidP="006C6B9B">
      <w:pPr>
        <w:tabs>
          <w:tab w:val="left" w:pos="851"/>
        </w:tabs>
        <w:spacing w:line="240" w:lineRule="auto"/>
        <w:jc w:val="both"/>
        <w:rPr>
          <w:rFonts w:ascii="Arial" w:eastAsia="Calibri" w:hAnsi="Arial" w:cs="Arial"/>
          <w:b/>
          <w:bCs/>
          <w:kern w:val="24"/>
          <w:sz w:val="24"/>
          <w:szCs w:val="24"/>
        </w:rPr>
      </w:pPr>
    </w:p>
    <w:p w:rsidR="00781F16" w:rsidRPr="00781F16" w:rsidRDefault="006C6B9B" w:rsidP="006C6B9B">
      <w:pPr>
        <w:tabs>
          <w:tab w:val="left" w:pos="851"/>
        </w:tabs>
        <w:spacing w:line="240" w:lineRule="auto"/>
        <w:jc w:val="both"/>
        <w:rPr>
          <w:rFonts w:ascii="Arial" w:eastAsia="Calibri" w:hAnsi="Arial" w:cs="Arial"/>
          <w:bCs/>
          <w:kern w:val="24"/>
          <w:sz w:val="24"/>
          <w:szCs w:val="24"/>
          <w:lang w:val="mn-MN"/>
        </w:rPr>
      </w:pPr>
      <w:r>
        <w:rPr>
          <w:rFonts w:ascii="Arial" w:eastAsia="Calibri" w:hAnsi="Arial" w:cs="Arial"/>
          <w:b/>
          <w:bCs/>
          <w:kern w:val="24"/>
          <w:sz w:val="24"/>
          <w:szCs w:val="24"/>
          <w:lang w:val="mn-MN"/>
        </w:rPr>
        <w:tab/>
      </w:r>
      <w:r>
        <w:rPr>
          <w:rFonts w:ascii="Arial" w:eastAsia="Calibri" w:hAnsi="Arial" w:cs="Arial"/>
          <w:b/>
          <w:bCs/>
          <w:kern w:val="24"/>
          <w:sz w:val="24"/>
          <w:szCs w:val="24"/>
          <w:lang w:val="mn-MN"/>
        </w:rPr>
        <w:tab/>
      </w:r>
      <w:r w:rsidRPr="00C36735">
        <w:rPr>
          <w:rFonts w:ascii="Arial" w:eastAsia="Calibri" w:hAnsi="Arial" w:cs="Arial"/>
          <w:bCs/>
          <w:kern w:val="24"/>
          <w:sz w:val="24"/>
          <w:szCs w:val="24"/>
          <w:lang w:val="mn-MN"/>
        </w:rPr>
        <w:t>Хянасан</w:t>
      </w:r>
      <w:r>
        <w:rPr>
          <w:rFonts w:ascii="Arial" w:eastAsia="Calibri" w:hAnsi="Arial" w:cs="Arial"/>
          <w:bCs/>
          <w:kern w:val="24"/>
          <w:sz w:val="24"/>
          <w:szCs w:val="24"/>
        </w:rPr>
        <w:t>:</w:t>
      </w:r>
      <w:r>
        <w:rPr>
          <w:rFonts w:ascii="Arial" w:eastAsia="Calibri" w:hAnsi="Arial" w:cs="Arial"/>
          <w:bCs/>
          <w:kern w:val="24"/>
          <w:sz w:val="24"/>
          <w:szCs w:val="24"/>
          <w:lang w:val="mn-MN"/>
        </w:rPr>
        <w:t>...........................................................</w:t>
      </w:r>
      <w:r w:rsidRPr="00C36735">
        <w:rPr>
          <w:rFonts w:ascii="Arial" w:eastAsia="Calibri" w:hAnsi="Arial" w:cs="Arial"/>
          <w:bCs/>
          <w:kern w:val="24"/>
          <w:sz w:val="24"/>
          <w:szCs w:val="24"/>
          <w:lang w:val="mn-MN"/>
        </w:rPr>
        <w:t>ЭМХТ, ХНБЗА</w:t>
      </w:r>
    </w:p>
    <w:p w:rsidR="00781F16" w:rsidRDefault="00781F16" w:rsidP="006C6B9B">
      <w:pPr>
        <w:tabs>
          <w:tab w:val="left" w:pos="851"/>
        </w:tabs>
        <w:spacing w:line="240" w:lineRule="auto"/>
        <w:jc w:val="center"/>
        <w:rPr>
          <w:rFonts w:ascii="Arial" w:eastAsia="Calibri" w:hAnsi="Arial" w:cs="Arial"/>
          <w:bCs/>
          <w:kern w:val="24"/>
          <w:sz w:val="24"/>
          <w:szCs w:val="24"/>
          <w:lang w:val="mn-MN"/>
        </w:rPr>
      </w:pPr>
    </w:p>
    <w:p w:rsidR="006C6B9B" w:rsidRPr="00C36735" w:rsidRDefault="006C6B9B" w:rsidP="006C6B9B">
      <w:pPr>
        <w:tabs>
          <w:tab w:val="left" w:pos="851"/>
        </w:tabs>
        <w:spacing w:line="240" w:lineRule="auto"/>
        <w:jc w:val="center"/>
        <w:rPr>
          <w:rFonts w:ascii="Arial" w:eastAsia="Calibri" w:hAnsi="Arial" w:cs="Arial"/>
          <w:bCs/>
          <w:kern w:val="24"/>
          <w:sz w:val="24"/>
          <w:szCs w:val="24"/>
          <w:lang w:val="mn-MN"/>
        </w:rPr>
      </w:pPr>
      <w:bookmarkStart w:id="0" w:name="_GoBack"/>
      <w:bookmarkEnd w:id="0"/>
      <w:r w:rsidRPr="00C36735">
        <w:rPr>
          <w:rFonts w:ascii="Arial" w:eastAsia="Calibri" w:hAnsi="Arial" w:cs="Arial"/>
          <w:bCs/>
          <w:kern w:val="24"/>
          <w:sz w:val="24"/>
          <w:szCs w:val="24"/>
          <w:lang w:val="mn-MN"/>
        </w:rPr>
        <w:t>2020 он</w:t>
      </w:r>
    </w:p>
    <w:p w:rsidR="003E47E0" w:rsidRDefault="003E47E0" w:rsidP="006C6B9B">
      <w:pPr>
        <w:tabs>
          <w:tab w:val="left" w:pos="851"/>
        </w:tabs>
        <w:spacing w:after="0" w:line="240" w:lineRule="auto"/>
        <w:jc w:val="right"/>
        <w:rPr>
          <w:rFonts w:ascii="Arial" w:eastAsia="Calibri" w:hAnsi="Arial" w:cs="Arial"/>
          <w:bCs/>
          <w:kern w:val="24"/>
          <w:sz w:val="24"/>
          <w:szCs w:val="24"/>
          <w:lang w:val="mn-MN"/>
        </w:rPr>
      </w:pPr>
    </w:p>
    <w:p w:rsidR="006C6B9B" w:rsidRPr="006C6B9B" w:rsidRDefault="006C6B9B" w:rsidP="006C6B9B">
      <w:pPr>
        <w:tabs>
          <w:tab w:val="left" w:pos="851"/>
        </w:tabs>
        <w:spacing w:after="0" w:line="240" w:lineRule="auto"/>
        <w:jc w:val="right"/>
        <w:rPr>
          <w:rFonts w:ascii="Arial" w:eastAsia="Calibri" w:hAnsi="Arial" w:cs="Arial"/>
          <w:bCs/>
          <w:kern w:val="24"/>
          <w:sz w:val="24"/>
          <w:szCs w:val="24"/>
          <w:lang w:val="mn-MN"/>
        </w:rPr>
      </w:pPr>
      <w:r w:rsidRPr="006C6B9B">
        <w:rPr>
          <w:rFonts w:ascii="Arial" w:eastAsia="Calibri" w:hAnsi="Arial" w:cs="Arial"/>
          <w:bCs/>
          <w:kern w:val="24"/>
          <w:sz w:val="24"/>
          <w:szCs w:val="24"/>
          <w:lang w:val="mn-MN"/>
        </w:rPr>
        <w:t>Эрүүл мэндийн яамны дэргэдэх</w:t>
      </w:r>
    </w:p>
    <w:p w:rsidR="006C6B9B" w:rsidRPr="006C6B9B" w:rsidRDefault="006C6B9B" w:rsidP="006C6B9B">
      <w:pPr>
        <w:tabs>
          <w:tab w:val="left" w:pos="851"/>
        </w:tabs>
        <w:spacing w:after="0" w:line="240" w:lineRule="auto"/>
        <w:jc w:val="right"/>
        <w:rPr>
          <w:rFonts w:ascii="Arial" w:eastAsia="Calibri" w:hAnsi="Arial" w:cs="Arial"/>
          <w:bCs/>
          <w:kern w:val="24"/>
          <w:sz w:val="24"/>
          <w:szCs w:val="24"/>
          <w:lang w:val="mn-MN"/>
        </w:rPr>
      </w:pPr>
      <w:r w:rsidRPr="006C6B9B">
        <w:rPr>
          <w:rFonts w:ascii="Arial" w:eastAsia="Calibri" w:hAnsi="Arial" w:cs="Arial"/>
          <w:bCs/>
          <w:kern w:val="24"/>
          <w:sz w:val="24"/>
          <w:szCs w:val="24"/>
          <w:lang w:val="mn-MN"/>
        </w:rPr>
        <w:t xml:space="preserve"> Эмнэлгийн мэргэжилтний хөгжлийн зөвлөлийн</w:t>
      </w:r>
    </w:p>
    <w:p w:rsidR="006C6B9B" w:rsidRPr="006C6B9B" w:rsidRDefault="006C6B9B" w:rsidP="006C6B9B">
      <w:pPr>
        <w:tabs>
          <w:tab w:val="left" w:pos="851"/>
        </w:tabs>
        <w:spacing w:after="0" w:line="240" w:lineRule="auto"/>
        <w:jc w:val="right"/>
        <w:rPr>
          <w:rFonts w:ascii="Arial" w:eastAsia="Calibri" w:hAnsi="Arial" w:cs="Arial"/>
          <w:bCs/>
          <w:kern w:val="24"/>
          <w:sz w:val="24"/>
          <w:szCs w:val="24"/>
          <w:lang w:val="mn-MN"/>
        </w:rPr>
      </w:pPr>
      <w:r w:rsidRPr="006C6B9B">
        <w:rPr>
          <w:rFonts w:ascii="Arial" w:eastAsia="Calibri" w:hAnsi="Arial" w:cs="Arial"/>
          <w:bCs/>
          <w:kern w:val="24"/>
          <w:sz w:val="24"/>
          <w:szCs w:val="24"/>
          <w:lang w:val="mn-MN"/>
        </w:rPr>
        <w:t xml:space="preserve"> хурлын 2020 оны 04-р сарын 03-ны өдрийн </w:t>
      </w:r>
    </w:p>
    <w:p w:rsidR="006C6B9B" w:rsidRPr="006C6B9B" w:rsidRDefault="006C6B9B" w:rsidP="006C6B9B">
      <w:pPr>
        <w:tabs>
          <w:tab w:val="left" w:pos="851"/>
        </w:tabs>
        <w:spacing w:after="0" w:line="240" w:lineRule="auto"/>
        <w:jc w:val="right"/>
        <w:rPr>
          <w:rFonts w:ascii="Arial" w:eastAsia="Calibri" w:hAnsi="Arial" w:cs="Arial"/>
          <w:bCs/>
          <w:kern w:val="24"/>
          <w:sz w:val="24"/>
          <w:szCs w:val="24"/>
          <w:lang w:val="mn-MN"/>
        </w:rPr>
      </w:pPr>
      <w:r w:rsidRPr="006C6B9B">
        <w:rPr>
          <w:rFonts w:ascii="Arial" w:eastAsia="Calibri" w:hAnsi="Arial" w:cs="Arial"/>
          <w:bCs/>
          <w:kern w:val="24"/>
          <w:sz w:val="24"/>
          <w:szCs w:val="24"/>
          <w:lang w:val="mn-MN"/>
        </w:rPr>
        <w:t xml:space="preserve">   06 дугаар тогтоолоор батлагдав. </w:t>
      </w:r>
    </w:p>
    <w:p w:rsidR="006C6B9B" w:rsidRPr="006C6B9B" w:rsidRDefault="006C6B9B" w:rsidP="006C6B9B">
      <w:pPr>
        <w:tabs>
          <w:tab w:val="left" w:pos="851"/>
        </w:tabs>
        <w:spacing w:after="0" w:line="240" w:lineRule="auto"/>
        <w:jc w:val="right"/>
        <w:rPr>
          <w:rFonts w:ascii="Arial" w:eastAsia="Calibri" w:hAnsi="Arial" w:cs="Arial"/>
          <w:bCs/>
          <w:kern w:val="24"/>
          <w:sz w:val="24"/>
          <w:szCs w:val="24"/>
          <w:lang w:val="mn-MN"/>
        </w:rPr>
      </w:pPr>
    </w:p>
    <w:p w:rsidR="006C6B9B" w:rsidRPr="006C6B9B" w:rsidRDefault="006C6B9B" w:rsidP="006C6B9B">
      <w:pPr>
        <w:tabs>
          <w:tab w:val="left" w:pos="851"/>
        </w:tabs>
        <w:spacing w:after="0" w:line="240" w:lineRule="auto"/>
        <w:jc w:val="right"/>
        <w:rPr>
          <w:rFonts w:ascii="Arial" w:eastAsia="Calibri" w:hAnsi="Arial" w:cs="Arial"/>
          <w:bCs/>
          <w:kern w:val="24"/>
          <w:sz w:val="24"/>
          <w:szCs w:val="24"/>
          <w:lang w:val="mn-MN"/>
        </w:rPr>
      </w:pPr>
    </w:p>
    <w:p w:rsidR="006C6B9B" w:rsidRDefault="006C6B9B" w:rsidP="006C6B9B">
      <w:pPr>
        <w:tabs>
          <w:tab w:val="left" w:pos="851"/>
        </w:tabs>
        <w:spacing w:after="0" w:line="240" w:lineRule="auto"/>
        <w:jc w:val="right"/>
        <w:rPr>
          <w:rFonts w:ascii="Arial" w:eastAsia="Calibri" w:hAnsi="Arial" w:cs="Arial"/>
          <w:bCs/>
          <w:kern w:val="24"/>
          <w:sz w:val="24"/>
          <w:szCs w:val="24"/>
          <w:lang w:val="mn-MN"/>
        </w:rPr>
      </w:pPr>
    </w:p>
    <w:p w:rsidR="006C6B9B" w:rsidRPr="006C6B9B" w:rsidRDefault="006C6B9B" w:rsidP="006C6B9B">
      <w:pPr>
        <w:tabs>
          <w:tab w:val="left" w:pos="851"/>
        </w:tabs>
        <w:spacing w:after="0" w:line="240" w:lineRule="auto"/>
        <w:jc w:val="right"/>
        <w:rPr>
          <w:rFonts w:ascii="Arial" w:eastAsia="Calibri" w:hAnsi="Arial" w:cs="Arial"/>
          <w:bCs/>
          <w:kern w:val="24"/>
          <w:sz w:val="24"/>
          <w:szCs w:val="24"/>
          <w:lang w:val="mn-MN"/>
        </w:rPr>
      </w:pPr>
      <w:r w:rsidRPr="006C6B9B">
        <w:rPr>
          <w:rFonts w:ascii="Arial" w:eastAsia="Calibri" w:hAnsi="Arial" w:cs="Arial"/>
          <w:bCs/>
          <w:kern w:val="24"/>
          <w:sz w:val="24"/>
          <w:szCs w:val="24"/>
          <w:lang w:val="mn-MN"/>
        </w:rPr>
        <w:t xml:space="preserve">                      </w:t>
      </w:r>
      <w:r w:rsidRPr="006C6B9B">
        <w:rPr>
          <w:rFonts w:ascii="Arial" w:eastAsia="Calibri" w:hAnsi="Arial" w:cs="Arial"/>
          <w:bCs/>
          <w:kern w:val="24"/>
          <w:sz w:val="24"/>
          <w:szCs w:val="24"/>
          <w:lang w:val="mn-MN"/>
        </w:rPr>
        <w:tab/>
      </w:r>
    </w:p>
    <w:p w:rsidR="006C6B9B" w:rsidRDefault="006C6B9B" w:rsidP="006C6B9B">
      <w:pPr>
        <w:tabs>
          <w:tab w:val="left" w:pos="851"/>
        </w:tabs>
        <w:spacing w:line="240" w:lineRule="auto"/>
        <w:jc w:val="center"/>
        <w:rPr>
          <w:rFonts w:ascii="Arial" w:eastAsia="Calibri" w:hAnsi="Arial" w:cs="Arial"/>
          <w:b/>
          <w:bCs/>
          <w:kern w:val="24"/>
          <w:sz w:val="24"/>
          <w:szCs w:val="24"/>
          <w:lang w:val="mn-MN"/>
        </w:rPr>
      </w:pPr>
      <w:proofErr w:type="spellStart"/>
      <w:r w:rsidRPr="00E4350B">
        <w:rPr>
          <w:rFonts w:ascii="Arial" w:eastAsia="Calibri" w:hAnsi="Arial" w:cs="Arial"/>
          <w:b/>
          <w:bCs/>
          <w:kern w:val="24"/>
          <w:sz w:val="24"/>
          <w:szCs w:val="24"/>
        </w:rPr>
        <w:t>Тусгай</w:t>
      </w:r>
      <w:proofErr w:type="spellEnd"/>
      <w:r w:rsidRPr="00E4350B">
        <w:rPr>
          <w:rFonts w:ascii="Arial" w:eastAsia="Calibri" w:hAnsi="Arial" w:cs="Arial"/>
          <w:b/>
          <w:bCs/>
          <w:kern w:val="24"/>
          <w:sz w:val="24"/>
          <w:szCs w:val="24"/>
        </w:rPr>
        <w:t xml:space="preserve"> </w:t>
      </w:r>
      <w:proofErr w:type="spellStart"/>
      <w:r w:rsidRPr="00E4350B">
        <w:rPr>
          <w:rFonts w:ascii="Arial" w:eastAsia="Calibri" w:hAnsi="Arial" w:cs="Arial"/>
          <w:b/>
          <w:bCs/>
          <w:kern w:val="24"/>
          <w:sz w:val="24"/>
          <w:szCs w:val="24"/>
        </w:rPr>
        <w:t>шаардлагыг</w:t>
      </w:r>
      <w:proofErr w:type="spellEnd"/>
      <w:r w:rsidRPr="00E4350B">
        <w:rPr>
          <w:rFonts w:ascii="Arial" w:eastAsia="Calibri" w:hAnsi="Arial" w:cs="Arial"/>
          <w:b/>
          <w:bCs/>
          <w:kern w:val="24"/>
          <w:sz w:val="24"/>
          <w:szCs w:val="24"/>
        </w:rPr>
        <w:t xml:space="preserve"> </w:t>
      </w:r>
      <w:proofErr w:type="spellStart"/>
      <w:r w:rsidRPr="00E4350B">
        <w:rPr>
          <w:rFonts w:ascii="Arial" w:eastAsia="Calibri" w:hAnsi="Arial" w:cs="Arial"/>
          <w:b/>
          <w:bCs/>
          <w:kern w:val="24"/>
          <w:sz w:val="24"/>
          <w:szCs w:val="24"/>
        </w:rPr>
        <w:t>боловсруул</w:t>
      </w:r>
      <w:proofErr w:type="spellEnd"/>
      <w:r w:rsidRPr="00E4350B">
        <w:rPr>
          <w:rFonts w:ascii="Arial" w:eastAsia="Calibri" w:hAnsi="Arial" w:cs="Arial"/>
          <w:b/>
          <w:bCs/>
          <w:kern w:val="24"/>
          <w:sz w:val="24"/>
          <w:szCs w:val="24"/>
          <w:lang w:val="mn-MN"/>
        </w:rPr>
        <w:t>ахад зайлшгүй тусгах зүйл</w:t>
      </w:r>
    </w:p>
    <w:p w:rsidR="006C6B9B" w:rsidRPr="006C6B9B" w:rsidRDefault="006C6B9B" w:rsidP="006C6B9B">
      <w:pPr>
        <w:tabs>
          <w:tab w:val="left" w:pos="851"/>
        </w:tabs>
        <w:spacing w:line="240" w:lineRule="auto"/>
        <w:jc w:val="center"/>
        <w:rPr>
          <w:rFonts w:ascii="Arial" w:eastAsia="Calibri" w:hAnsi="Arial" w:cs="Arial"/>
          <w:b/>
          <w:bCs/>
          <w:kern w:val="24"/>
          <w:sz w:val="24"/>
          <w:szCs w:val="24"/>
          <w:lang w:val="mn-MN"/>
        </w:rPr>
      </w:pPr>
    </w:p>
    <w:p w:rsidR="006C6B9B" w:rsidRPr="00E4350B" w:rsidRDefault="006C6B9B" w:rsidP="006C6B9B">
      <w:pPr>
        <w:tabs>
          <w:tab w:val="left" w:pos="851"/>
        </w:tabs>
        <w:spacing w:line="240" w:lineRule="auto"/>
        <w:jc w:val="both"/>
        <w:rPr>
          <w:rFonts w:ascii="Arial" w:eastAsia="Calibri" w:hAnsi="Arial" w:cs="Arial"/>
          <w:b/>
          <w:bCs/>
          <w:kern w:val="24"/>
          <w:sz w:val="24"/>
          <w:szCs w:val="24"/>
        </w:rPr>
      </w:pPr>
    </w:p>
    <w:p w:rsidR="006C6B9B" w:rsidRPr="006C6B9B" w:rsidRDefault="006C6B9B" w:rsidP="006C6B9B">
      <w:pPr>
        <w:pStyle w:val="ListParagraph"/>
        <w:numPr>
          <w:ilvl w:val="0"/>
          <w:numId w:val="4"/>
        </w:numPr>
        <w:tabs>
          <w:tab w:val="left" w:pos="284"/>
        </w:tabs>
        <w:spacing w:after="0" w:line="360" w:lineRule="auto"/>
        <w:ind w:left="284" w:hanging="284"/>
        <w:jc w:val="both"/>
        <w:rPr>
          <w:rFonts w:ascii="Arial" w:eastAsia="Times New Roman" w:hAnsi="Arial" w:cs="Arial"/>
          <w:sz w:val="24"/>
          <w:szCs w:val="24"/>
        </w:rPr>
      </w:pPr>
      <w:r w:rsidRPr="006C6B9B">
        <w:rPr>
          <w:rFonts w:ascii="Arial" w:eastAsia="Calibri" w:hAnsi="Arial" w:cs="Arial"/>
          <w:color w:val="000000"/>
          <w:kern w:val="24"/>
          <w:sz w:val="24"/>
          <w:szCs w:val="24"/>
          <w:lang w:val="mn-MN"/>
        </w:rPr>
        <w:t>Мэргэжлийн нийгэмлэг, холбооны удирдах зөвлөлийн хурлаар хэлэлцүүлэн баталгаажуулах</w:t>
      </w:r>
      <w:r w:rsidRPr="006C6B9B">
        <w:rPr>
          <w:rFonts w:ascii="Arial" w:eastAsia="Calibri" w:hAnsi="Arial" w:cs="Arial"/>
          <w:color w:val="000000"/>
          <w:kern w:val="24"/>
          <w:sz w:val="24"/>
          <w:szCs w:val="24"/>
        </w:rPr>
        <w:t>;</w:t>
      </w:r>
    </w:p>
    <w:p w:rsidR="006C6B9B" w:rsidRPr="006C6B9B" w:rsidRDefault="006C6B9B" w:rsidP="006C6B9B">
      <w:pPr>
        <w:pStyle w:val="ListParagraph"/>
        <w:numPr>
          <w:ilvl w:val="0"/>
          <w:numId w:val="4"/>
        </w:numPr>
        <w:tabs>
          <w:tab w:val="left" w:pos="284"/>
        </w:tabs>
        <w:spacing w:after="0" w:line="360" w:lineRule="auto"/>
        <w:ind w:left="284" w:hanging="284"/>
        <w:jc w:val="both"/>
        <w:rPr>
          <w:rFonts w:ascii="Arial" w:eastAsia="Times New Roman" w:hAnsi="Arial" w:cs="Arial"/>
          <w:sz w:val="24"/>
          <w:szCs w:val="24"/>
        </w:rPr>
      </w:pPr>
      <w:r w:rsidRPr="006C6B9B">
        <w:rPr>
          <w:rFonts w:ascii="Arial" w:eastAsia="Calibri" w:hAnsi="Arial" w:cs="Arial"/>
          <w:color w:val="000000"/>
          <w:kern w:val="24"/>
          <w:sz w:val="24"/>
          <w:szCs w:val="24"/>
          <w:lang w:val="mn-MN"/>
        </w:rPr>
        <w:t>Мэргэжлийн нийгэмлэг, холбооны тэргүүн, ерөнхийлөгчийн гарын үсэг, тэмдэгээр баталгаажуулах</w:t>
      </w:r>
      <w:r w:rsidRPr="006C6B9B">
        <w:rPr>
          <w:rFonts w:ascii="Arial" w:eastAsia="Calibri" w:hAnsi="Arial" w:cs="Arial"/>
          <w:color w:val="000000"/>
          <w:kern w:val="24"/>
          <w:sz w:val="24"/>
          <w:szCs w:val="24"/>
        </w:rPr>
        <w:t>;</w:t>
      </w:r>
    </w:p>
    <w:p w:rsidR="006C6B9B" w:rsidRPr="006C6B9B" w:rsidRDefault="006C6B9B" w:rsidP="006C6B9B">
      <w:pPr>
        <w:pStyle w:val="ListParagraph"/>
        <w:numPr>
          <w:ilvl w:val="0"/>
          <w:numId w:val="4"/>
        </w:numPr>
        <w:tabs>
          <w:tab w:val="left" w:pos="284"/>
        </w:tabs>
        <w:spacing w:after="0" w:line="360" w:lineRule="auto"/>
        <w:ind w:left="284" w:hanging="284"/>
        <w:jc w:val="both"/>
        <w:rPr>
          <w:rFonts w:ascii="Arial" w:eastAsia="Times New Roman" w:hAnsi="Arial" w:cs="Arial"/>
          <w:sz w:val="24"/>
          <w:szCs w:val="24"/>
        </w:rPr>
      </w:pPr>
      <w:r w:rsidRPr="006C6B9B">
        <w:rPr>
          <w:rFonts w:ascii="Arial" w:eastAsia="Calibri" w:hAnsi="Arial" w:cs="Arial"/>
          <w:color w:val="000000"/>
          <w:kern w:val="24"/>
          <w:sz w:val="24"/>
          <w:szCs w:val="24"/>
          <w:lang w:val="mn-MN"/>
        </w:rPr>
        <w:t>Нийтлэг шаардлагад тусгасан үзүүлэлтийг давхцуулахгүй байх</w:t>
      </w:r>
      <w:r w:rsidRPr="006C6B9B">
        <w:rPr>
          <w:rFonts w:ascii="Arial" w:eastAsia="Calibri" w:hAnsi="Arial" w:cs="Arial"/>
          <w:color w:val="000000"/>
          <w:kern w:val="24"/>
          <w:sz w:val="24"/>
          <w:szCs w:val="24"/>
        </w:rPr>
        <w:t>;</w:t>
      </w:r>
    </w:p>
    <w:p w:rsidR="006C6B9B" w:rsidRPr="006C6B9B" w:rsidRDefault="006C6B9B" w:rsidP="006C6B9B">
      <w:pPr>
        <w:pStyle w:val="ListParagraph"/>
        <w:numPr>
          <w:ilvl w:val="0"/>
          <w:numId w:val="4"/>
        </w:numPr>
        <w:tabs>
          <w:tab w:val="left" w:pos="284"/>
        </w:tabs>
        <w:spacing w:after="0" w:line="360" w:lineRule="auto"/>
        <w:ind w:left="284" w:hanging="284"/>
        <w:jc w:val="both"/>
        <w:rPr>
          <w:rFonts w:ascii="Arial" w:eastAsia="Times New Roman" w:hAnsi="Arial" w:cs="Arial"/>
          <w:sz w:val="24"/>
          <w:szCs w:val="24"/>
        </w:rPr>
      </w:pPr>
      <w:r w:rsidRPr="006C6B9B">
        <w:rPr>
          <w:rFonts w:ascii="Arial" w:eastAsia="Calibri" w:hAnsi="Arial" w:cs="Arial"/>
          <w:color w:val="000000"/>
          <w:kern w:val="24"/>
          <w:sz w:val="24"/>
          <w:szCs w:val="24"/>
          <w:lang w:val="mn-MN"/>
        </w:rPr>
        <w:t>Боловсролын доктор, шинжлэх ухааны докторын зэргийн асуудлыг оруулах эсэх талаар удирдах зөвлөлийн хурлаар хэлэлцүүлэн шийдвэрлэх</w:t>
      </w:r>
      <w:r w:rsidRPr="006C6B9B">
        <w:rPr>
          <w:rFonts w:ascii="Arial" w:eastAsia="Calibri" w:hAnsi="Arial" w:cs="Arial"/>
          <w:color w:val="000000"/>
          <w:kern w:val="24"/>
          <w:sz w:val="24"/>
          <w:szCs w:val="24"/>
        </w:rPr>
        <w:t>;</w:t>
      </w:r>
    </w:p>
    <w:p w:rsidR="006C6B9B" w:rsidRPr="006C6B9B" w:rsidRDefault="006C6B9B" w:rsidP="006C6B9B">
      <w:pPr>
        <w:pStyle w:val="ListParagraph"/>
        <w:numPr>
          <w:ilvl w:val="0"/>
          <w:numId w:val="4"/>
        </w:numPr>
        <w:tabs>
          <w:tab w:val="left" w:pos="284"/>
        </w:tabs>
        <w:spacing w:after="0" w:line="360" w:lineRule="auto"/>
        <w:ind w:left="284" w:hanging="284"/>
        <w:jc w:val="both"/>
        <w:rPr>
          <w:rFonts w:ascii="Arial" w:eastAsia="Times New Roman" w:hAnsi="Arial" w:cs="Arial"/>
          <w:sz w:val="24"/>
          <w:szCs w:val="24"/>
        </w:rPr>
      </w:pPr>
      <w:proofErr w:type="spellStart"/>
      <w:r w:rsidRPr="006C6B9B">
        <w:rPr>
          <w:rFonts w:ascii="Arial" w:eastAsia="Calibri" w:hAnsi="Arial" w:cs="Arial"/>
          <w:color w:val="000000"/>
          <w:kern w:val="24"/>
          <w:sz w:val="24"/>
          <w:szCs w:val="24"/>
        </w:rPr>
        <w:t>Эмнэлгийн</w:t>
      </w:r>
      <w:proofErr w:type="spellEnd"/>
      <w:r w:rsidRPr="006C6B9B">
        <w:rPr>
          <w:rFonts w:ascii="Arial" w:eastAsia="Calibri" w:hAnsi="Arial" w:cs="Arial"/>
          <w:color w:val="000000"/>
          <w:kern w:val="24"/>
          <w:sz w:val="24"/>
          <w:szCs w:val="24"/>
        </w:rPr>
        <w:t xml:space="preserve"> </w:t>
      </w:r>
      <w:proofErr w:type="spellStart"/>
      <w:r w:rsidRPr="006C6B9B">
        <w:rPr>
          <w:rFonts w:ascii="Arial" w:eastAsia="Calibri" w:hAnsi="Arial" w:cs="Arial"/>
          <w:color w:val="000000"/>
          <w:kern w:val="24"/>
          <w:sz w:val="24"/>
          <w:szCs w:val="24"/>
        </w:rPr>
        <w:t>мэргэжилтний</w:t>
      </w:r>
      <w:proofErr w:type="spellEnd"/>
      <w:r w:rsidRPr="006C6B9B">
        <w:rPr>
          <w:rFonts w:ascii="Arial" w:eastAsia="Calibri" w:hAnsi="Arial" w:cs="Arial"/>
          <w:color w:val="000000"/>
          <w:kern w:val="24"/>
          <w:sz w:val="24"/>
          <w:szCs w:val="24"/>
        </w:rPr>
        <w:t xml:space="preserve"> </w:t>
      </w:r>
      <w:proofErr w:type="spellStart"/>
      <w:r w:rsidRPr="006C6B9B">
        <w:rPr>
          <w:rFonts w:ascii="Arial" w:eastAsia="Calibri" w:hAnsi="Arial" w:cs="Arial"/>
          <w:color w:val="000000"/>
          <w:kern w:val="24"/>
          <w:sz w:val="24"/>
          <w:szCs w:val="24"/>
        </w:rPr>
        <w:t>мэдлэг</w:t>
      </w:r>
      <w:proofErr w:type="spellEnd"/>
      <w:r w:rsidRPr="006C6B9B">
        <w:rPr>
          <w:rFonts w:ascii="Arial" w:eastAsia="Calibri" w:hAnsi="Arial" w:cs="Arial"/>
          <w:color w:val="000000"/>
          <w:kern w:val="24"/>
          <w:sz w:val="24"/>
          <w:szCs w:val="24"/>
        </w:rPr>
        <w:t xml:space="preserve">, </w:t>
      </w:r>
      <w:proofErr w:type="spellStart"/>
      <w:r w:rsidRPr="006C6B9B">
        <w:rPr>
          <w:rFonts w:ascii="Arial" w:eastAsia="Calibri" w:hAnsi="Arial" w:cs="Arial"/>
          <w:color w:val="000000"/>
          <w:kern w:val="24"/>
          <w:sz w:val="24"/>
          <w:szCs w:val="24"/>
        </w:rPr>
        <w:t>ур</w:t>
      </w:r>
      <w:proofErr w:type="spellEnd"/>
      <w:r w:rsidRPr="006C6B9B">
        <w:rPr>
          <w:rFonts w:ascii="Arial" w:eastAsia="Calibri" w:hAnsi="Arial" w:cs="Arial"/>
          <w:color w:val="000000"/>
          <w:kern w:val="24"/>
          <w:sz w:val="24"/>
          <w:szCs w:val="24"/>
        </w:rPr>
        <w:t xml:space="preserve"> </w:t>
      </w:r>
      <w:proofErr w:type="spellStart"/>
      <w:r w:rsidRPr="006C6B9B">
        <w:rPr>
          <w:rFonts w:ascii="Arial" w:eastAsia="Calibri" w:hAnsi="Arial" w:cs="Arial"/>
          <w:color w:val="000000"/>
          <w:kern w:val="24"/>
          <w:sz w:val="24"/>
          <w:szCs w:val="24"/>
        </w:rPr>
        <w:t>чадварыг</w:t>
      </w:r>
      <w:proofErr w:type="spellEnd"/>
      <w:r w:rsidRPr="006C6B9B">
        <w:rPr>
          <w:rFonts w:ascii="Arial" w:eastAsia="Calibri" w:hAnsi="Arial" w:cs="Arial"/>
          <w:color w:val="000000"/>
          <w:kern w:val="24"/>
          <w:sz w:val="24"/>
          <w:szCs w:val="24"/>
        </w:rPr>
        <w:t xml:space="preserve"> </w:t>
      </w:r>
      <w:proofErr w:type="spellStart"/>
      <w:r w:rsidRPr="006C6B9B">
        <w:rPr>
          <w:rFonts w:ascii="Arial" w:eastAsia="Calibri" w:hAnsi="Arial" w:cs="Arial"/>
          <w:color w:val="000000"/>
          <w:kern w:val="24"/>
          <w:sz w:val="24"/>
          <w:szCs w:val="24"/>
        </w:rPr>
        <w:t>хөгжүүлэх</w:t>
      </w:r>
      <w:proofErr w:type="spellEnd"/>
      <w:r w:rsidRPr="006C6B9B">
        <w:rPr>
          <w:rFonts w:ascii="Arial" w:eastAsia="Calibri" w:hAnsi="Arial" w:cs="Arial"/>
          <w:color w:val="000000"/>
          <w:kern w:val="24"/>
          <w:sz w:val="24"/>
          <w:szCs w:val="24"/>
        </w:rPr>
        <w:t xml:space="preserve">, </w:t>
      </w:r>
      <w:proofErr w:type="spellStart"/>
      <w:r w:rsidRPr="006C6B9B">
        <w:rPr>
          <w:rFonts w:ascii="Arial" w:eastAsia="Calibri" w:hAnsi="Arial" w:cs="Arial"/>
          <w:color w:val="000000"/>
          <w:kern w:val="24"/>
          <w:sz w:val="24"/>
          <w:szCs w:val="24"/>
        </w:rPr>
        <w:t>ур</w:t>
      </w:r>
      <w:proofErr w:type="spellEnd"/>
      <w:r w:rsidRPr="006C6B9B">
        <w:rPr>
          <w:rFonts w:ascii="Arial" w:eastAsia="Calibri" w:hAnsi="Arial" w:cs="Arial"/>
          <w:color w:val="000000"/>
          <w:kern w:val="24"/>
          <w:sz w:val="24"/>
          <w:szCs w:val="24"/>
        </w:rPr>
        <w:t xml:space="preserve"> </w:t>
      </w:r>
      <w:proofErr w:type="spellStart"/>
      <w:r w:rsidRPr="006C6B9B">
        <w:rPr>
          <w:rFonts w:ascii="Arial" w:eastAsia="Calibri" w:hAnsi="Arial" w:cs="Arial"/>
          <w:color w:val="000000"/>
          <w:kern w:val="24"/>
          <w:sz w:val="24"/>
          <w:szCs w:val="24"/>
        </w:rPr>
        <w:t>чадварын</w:t>
      </w:r>
      <w:proofErr w:type="spellEnd"/>
      <w:r w:rsidRPr="006C6B9B">
        <w:rPr>
          <w:rFonts w:ascii="Arial" w:eastAsia="Calibri" w:hAnsi="Arial" w:cs="Arial"/>
          <w:color w:val="000000"/>
          <w:kern w:val="24"/>
          <w:sz w:val="24"/>
          <w:szCs w:val="24"/>
        </w:rPr>
        <w:t xml:space="preserve"> </w:t>
      </w:r>
      <w:proofErr w:type="spellStart"/>
      <w:r w:rsidRPr="006C6B9B">
        <w:rPr>
          <w:rFonts w:ascii="Arial" w:eastAsia="Calibri" w:hAnsi="Arial" w:cs="Arial"/>
          <w:color w:val="000000"/>
          <w:kern w:val="24"/>
          <w:sz w:val="24"/>
          <w:szCs w:val="24"/>
        </w:rPr>
        <w:t>хөгжлийг</w:t>
      </w:r>
      <w:proofErr w:type="spellEnd"/>
      <w:r w:rsidRPr="006C6B9B">
        <w:rPr>
          <w:rFonts w:ascii="Arial" w:eastAsia="Calibri" w:hAnsi="Arial" w:cs="Arial"/>
          <w:color w:val="000000"/>
          <w:kern w:val="24"/>
          <w:sz w:val="24"/>
          <w:szCs w:val="24"/>
        </w:rPr>
        <w:t xml:space="preserve"> </w:t>
      </w:r>
      <w:proofErr w:type="spellStart"/>
      <w:r w:rsidRPr="006C6B9B">
        <w:rPr>
          <w:rFonts w:ascii="Arial" w:eastAsia="Calibri" w:hAnsi="Arial" w:cs="Arial"/>
          <w:color w:val="000000"/>
          <w:kern w:val="24"/>
          <w:sz w:val="24"/>
          <w:szCs w:val="24"/>
        </w:rPr>
        <w:t>тодорхойлох</w:t>
      </w:r>
      <w:proofErr w:type="spellEnd"/>
      <w:r w:rsidRPr="006C6B9B">
        <w:rPr>
          <w:rFonts w:ascii="Arial" w:eastAsia="Calibri" w:hAnsi="Arial" w:cs="Arial"/>
          <w:color w:val="000000"/>
          <w:kern w:val="24"/>
          <w:sz w:val="24"/>
          <w:szCs w:val="24"/>
        </w:rPr>
        <w:t xml:space="preserve">, </w:t>
      </w:r>
      <w:proofErr w:type="spellStart"/>
      <w:r w:rsidRPr="006C6B9B">
        <w:rPr>
          <w:rFonts w:ascii="Arial" w:eastAsia="Calibri" w:hAnsi="Arial" w:cs="Arial"/>
          <w:color w:val="000000"/>
          <w:kern w:val="24"/>
          <w:sz w:val="24"/>
          <w:szCs w:val="24"/>
        </w:rPr>
        <w:t>үнэлэхүйц</w:t>
      </w:r>
      <w:proofErr w:type="spellEnd"/>
      <w:r w:rsidRPr="006C6B9B">
        <w:rPr>
          <w:rFonts w:ascii="Arial" w:eastAsia="Calibri" w:hAnsi="Arial" w:cs="Arial"/>
          <w:color w:val="000000"/>
          <w:kern w:val="24"/>
          <w:sz w:val="24"/>
          <w:szCs w:val="24"/>
        </w:rPr>
        <w:t xml:space="preserve">  </w:t>
      </w:r>
      <w:proofErr w:type="spellStart"/>
      <w:r w:rsidRPr="006C6B9B">
        <w:rPr>
          <w:rFonts w:ascii="Arial" w:eastAsia="Calibri" w:hAnsi="Arial" w:cs="Arial"/>
          <w:color w:val="000000"/>
          <w:kern w:val="24"/>
          <w:sz w:val="24"/>
          <w:szCs w:val="24"/>
        </w:rPr>
        <w:t>байх;</w:t>
      </w:r>
      <w:proofErr w:type="spellEnd"/>
    </w:p>
    <w:p w:rsidR="006C6B9B" w:rsidRPr="006C6B9B" w:rsidRDefault="006C6B9B" w:rsidP="006C6B9B">
      <w:pPr>
        <w:pStyle w:val="ListParagraph"/>
        <w:numPr>
          <w:ilvl w:val="0"/>
          <w:numId w:val="4"/>
        </w:numPr>
        <w:tabs>
          <w:tab w:val="left" w:pos="284"/>
        </w:tabs>
        <w:spacing w:after="0" w:line="360" w:lineRule="auto"/>
        <w:ind w:left="284" w:hanging="284"/>
        <w:jc w:val="both"/>
        <w:rPr>
          <w:rFonts w:ascii="Arial" w:eastAsia="Times New Roman" w:hAnsi="Arial" w:cs="Arial"/>
          <w:sz w:val="24"/>
          <w:szCs w:val="24"/>
        </w:rPr>
      </w:pPr>
      <w:proofErr w:type="spellStart"/>
      <w:r w:rsidRPr="006C6B9B">
        <w:rPr>
          <w:rFonts w:ascii="Arial" w:eastAsia="Calibri" w:hAnsi="Arial" w:cs="Arial"/>
          <w:color w:val="000000"/>
          <w:kern w:val="24"/>
          <w:sz w:val="24"/>
          <w:szCs w:val="24"/>
        </w:rPr>
        <w:t>Мэргэжил</w:t>
      </w:r>
      <w:proofErr w:type="spellEnd"/>
      <w:r w:rsidRPr="006C6B9B">
        <w:rPr>
          <w:rFonts w:ascii="Arial" w:eastAsia="Calibri" w:hAnsi="Arial" w:cs="Arial"/>
          <w:color w:val="000000"/>
          <w:kern w:val="24"/>
          <w:sz w:val="24"/>
          <w:szCs w:val="24"/>
        </w:rPr>
        <w:t xml:space="preserve">, </w:t>
      </w:r>
      <w:proofErr w:type="spellStart"/>
      <w:r w:rsidRPr="006C6B9B">
        <w:rPr>
          <w:rFonts w:ascii="Arial" w:eastAsia="Calibri" w:hAnsi="Arial" w:cs="Arial"/>
          <w:color w:val="000000"/>
          <w:kern w:val="24"/>
          <w:sz w:val="24"/>
          <w:szCs w:val="24"/>
        </w:rPr>
        <w:t>мэргэшлийн</w:t>
      </w:r>
      <w:proofErr w:type="spellEnd"/>
      <w:r w:rsidRPr="006C6B9B">
        <w:rPr>
          <w:rFonts w:ascii="Arial" w:eastAsia="Calibri" w:hAnsi="Arial" w:cs="Arial"/>
          <w:color w:val="000000"/>
          <w:kern w:val="24"/>
          <w:sz w:val="24"/>
          <w:szCs w:val="24"/>
        </w:rPr>
        <w:t xml:space="preserve"> </w:t>
      </w:r>
      <w:proofErr w:type="spellStart"/>
      <w:r w:rsidRPr="006C6B9B">
        <w:rPr>
          <w:rFonts w:ascii="Arial" w:eastAsia="Calibri" w:hAnsi="Arial" w:cs="Arial"/>
          <w:color w:val="000000"/>
          <w:kern w:val="24"/>
          <w:sz w:val="24"/>
          <w:szCs w:val="24"/>
        </w:rPr>
        <w:t>чиглэл</w:t>
      </w:r>
      <w:proofErr w:type="spellEnd"/>
      <w:r w:rsidRPr="006C6B9B">
        <w:rPr>
          <w:rFonts w:ascii="Arial" w:eastAsia="Calibri" w:hAnsi="Arial" w:cs="Arial"/>
          <w:color w:val="000000"/>
          <w:kern w:val="24"/>
          <w:sz w:val="24"/>
          <w:szCs w:val="24"/>
        </w:rPr>
        <w:t xml:space="preserve">, </w:t>
      </w:r>
      <w:proofErr w:type="spellStart"/>
      <w:r w:rsidRPr="006C6B9B">
        <w:rPr>
          <w:rFonts w:ascii="Arial" w:eastAsia="Calibri" w:hAnsi="Arial" w:cs="Arial"/>
          <w:color w:val="000000"/>
          <w:kern w:val="24"/>
          <w:sz w:val="24"/>
          <w:szCs w:val="24"/>
        </w:rPr>
        <w:t>зэргийн</w:t>
      </w:r>
      <w:proofErr w:type="spellEnd"/>
      <w:r w:rsidRPr="006C6B9B">
        <w:rPr>
          <w:rFonts w:ascii="Arial" w:eastAsia="Calibri" w:hAnsi="Arial" w:cs="Arial"/>
          <w:color w:val="000000"/>
          <w:kern w:val="24"/>
          <w:sz w:val="24"/>
          <w:szCs w:val="24"/>
        </w:rPr>
        <w:t xml:space="preserve"> </w:t>
      </w:r>
      <w:proofErr w:type="spellStart"/>
      <w:r w:rsidRPr="006C6B9B">
        <w:rPr>
          <w:rFonts w:ascii="Arial" w:eastAsia="Calibri" w:hAnsi="Arial" w:cs="Arial"/>
          <w:color w:val="000000"/>
          <w:kern w:val="24"/>
          <w:sz w:val="24"/>
          <w:szCs w:val="24"/>
        </w:rPr>
        <w:t>шатлалтай</w:t>
      </w:r>
      <w:proofErr w:type="spellEnd"/>
      <w:r w:rsidRPr="006C6B9B">
        <w:rPr>
          <w:rFonts w:ascii="Arial" w:eastAsia="Calibri" w:hAnsi="Arial" w:cs="Arial"/>
          <w:color w:val="000000"/>
          <w:kern w:val="24"/>
          <w:sz w:val="24"/>
          <w:szCs w:val="24"/>
        </w:rPr>
        <w:t xml:space="preserve"> </w:t>
      </w:r>
      <w:proofErr w:type="spellStart"/>
      <w:r w:rsidRPr="006C6B9B">
        <w:rPr>
          <w:rFonts w:ascii="Arial" w:eastAsia="Calibri" w:hAnsi="Arial" w:cs="Arial"/>
          <w:color w:val="000000"/>
          <w:kern w:val="24"/>
          <w:sz w:val="24"/>
          <w:szCs w:val="24"/>
        </w:rPr>
        <w:t>уялд</w:t>
      </w:r>
      <w:proofErr w:type="spellEnd"/>
      <w:r w:rsidRPr="006C6B9B">
        <w:rPr>
          <w:rFonts w:ascii="Arial" w:eastAsia="Calibri" w:hAnsi="Arial" w:cs="Arial"/>
          <w:color w:val="000000"/>
          <w:kern w:val="24"/>
          <w:sz w:val="24"/>
          <w:szCs w:val="24"/>
          <w:lang w:val="mn-MN"/>
        </w:rPr>
        <w:t>уулан ялгавартай байх</w:t>
      </w:r>
      <w:r w:rsidRPr="006C6B9B">
        <w:rPr>
          <w:rFonts w:ascii="Arial" w:eastAsia="Calibri" w:hAnsi="Arial" w:cs="Arial"/>
          <w:color w:val="000000"/>
          <w:kern w:val="24"/>
          <w:sz w:val="24"/>
          <w:szCs w:val="24"/>
        </w:rPr>
        <w:t>;</w:t>
      </w:r>
    </w:p>
    <w:p w:rsidR="006C6B9B" w:rsidRPr="006C6B9B" w:rsidRDefault="006C6B9B" w:rsidP="006C6B9B">
      <w:pPr>
        <w:pStyle w:val="ListParagraph"/>
        <w:numPr>
          <w:ilvl w:val="0"/>
          <w:numId w:val="4"/>
        </w:numPr>
        <w:tabs>
          <w:tab w:val="left" w:pos="284"/>
        </w:tabs>
        <w:spacing w:after="0" w:line="360" w:lineRule="auto"/>
        <w:ind w:left="284" w:hanging="284"/>
        <w:jc w:val="both"/>
        <w:rPr>
          <w:rFonts w:ascii="Arial" w:eastAsia="Times New Roman" w:hAnsi="Arial" w:cs="Arial"/>
          <w:sz w:val="24"/>
          <w:szCs w:val="24"/>
        </w:rPr>
      </w:pPr>
      <w:r w:rsidRPr="006C6B9B">
        <w:rPr>
          <w:rFonts w:ascii="Arial" w:eastAsia="Calibri" w:hAnsi="Arial" w:cs="Arial"/>
          <w:color w:val="000000"/>
          <w:kern w:val="24"/>
          <w:sz w:val="24"/>
          <w:szCs w:val="24"/>
          <w:lang w:val="mn-MN"/>
        </w:rPr>
        <w:t>Тусгай шаардлагыг мөрдөх хугацааг заах /3 жилээр боловсруулах /</w:t>
      </w:r>
      <w:r w:rsidRPr="006C6B9B">
        <w:rPr>
          <w:rFonts w:ascii="Arial" w:eastAsia="Calibri" w:hAnsi="Arial" w:cs="Arial"/>
          <w:color w:val="000000"/>
          <w:kern w:val="24"/>
          <w:sz w:val="24"/>
          <w:szCs w:val="24"/>
        </w:rPr>
        <w:t>;</w:t>
      </w:r>
    </w:p>
    <w:p w:rsidR="006C6B9B" w:rsidRPr="006C6B9B" w:rsidRDefault="006C6B9B" w:rsidP="006C6B9B">
      <w:pPr>
        <w:tabs>
          <w:tab w:val="left" w:pos="851"/>
        </w:tabs>
        <w:spacing w:after="0" w:line="240" w:lineRule="auto"/>
        <w:jc w:val="both"/>
        <w:rPr>
          <w:rFonts w:ascii="Arial" w:eastAsia="Times New Roman" w:hAnsi="Arial" w:cs="Arial"/>
          <w:sz w:val="24"/>
          <w:szCs w:val="24"/>
        </w:rPr>
      </w:pPr>
    </w:p>
    <w:p w:rsidR="006C6B9B" w:rsidRPr="006C6B9B" w:rsidRDefault="006C6B9B" w:rsidP="006C6B9B">
      <w:pPr>
        <w:tabs>
          <w:tab w:val="left" w:pos="851"/>
        </w:tabs>
        <w:spacing w:after="0" w:line="240" w:lineRule="auto"/>
        <w:jc w:val="both"/>
        <w:rPr>
          <w:rFonts w:ascii="Arial" w:eastAsia="Times New Roman" w:hAnsi="Arial" w:cs="Arial"/>
          <w:sz w:val="24"/>
          <w:szCs w:val="24"/>
        </w:rPr>
      </w:pPr>
    </w:p>
    <w:p w:rsidR="006C6B9B" w:rsidRPr="006C6B9B" w:rsidRDefault="006C6B9B" w:rsidP="006C6B9B">
      <w:pPr>
        <w:tabs>
          <w:tab w:val="left" w:pos="851"/>
        </w:tabs>
        <w:spacing w:after="0" w:line="240" w:lineRule="auto"/>
        <w:jc w:val="both"/>
        <w:rPr>
          <w:rFonts w:ascii="Arial" w:eastAsia="Times New Roman" w:hAnsi="Arial" w:cs="Arial"/>
          <w:sz w:val="24"/>
          <w:szCs w:val="24"/>
        </w:rPr>
      </w:pPr>
    </w:p>
    <w:p w:rsidR="006C6B9B" w:rsidRPr="006C6B9B" w:rsidRDefault="006C6B9B" w:rsidP="006C6B9B">
      <w:pPr>
        <w:tabs>
          <w:tab w:val="left" w:pos="851"/>
        </w:tabs>
        <w:spacing w:after="0" w:line="240" w:lineRule="auto"/>
        <w:jc w:val="both"/>
        <w:rPr>
          <w:rFonts w:ascii="Arial" w:eastAsia="Times New Roman" w:hAnsi="Arial" w:cs="Arial"/>
          <w:sz w:val="24"/>
          <w:szCs w:val="24"/>
        </w:rPr>
      </w:pPr>
    </w:p>
    <w:p w:rsidR="006C6B9B" w:rsidRPr="006C6B9B" w:rsidRDefault="006C6B9B" w:rsidP="006C6B9B">
      <w:pPr>
        <w:tabs>
          <w:tab w:val="left" w:pos="567"/>
        </w:tabs>
        <w:spacing w:after="0" w:line="240" w:lineRule="auto"/>
        <w:jc w:val="both"/>
        <w:rPr>
          <w:rFonts w:ascii="Arial" w:eastAsia="Times New Roman" w:hAnsi="Arial" w:cs="Arial"/>
          <w:sz w:val="24"/>
          <w:szCs w:val="24"/>
          <w:lang w:val="mn-MN"/>
        </w:rPr>
      </w:pPr>
      <w:r w:rsidRPr="006C6B9B">
        <w:rPr>
          <w:rFonts w:ascii="Arial" w:eastAsia="Times New Roman" w:hAnsi="Arial" w:cs="Arial"/>
          <w:sz w:val="24"/>
          <w:szCs w:val="24"/>
          <w:lang w:val="mn-MN"/>
        </w:rPr>
        <w:tab/>
      </w:r>
      <w:r w:rsidRPr="006C6B9B">
        <w:rPr>
          <w:rFonts w:ascii="Arial" w:eastAsia="Times New Roman" w:hAnsi="Arial" w:cs="Arial"/>
          <w:sz w:val="24"/>
          <w:szCs w:val="24"/>
          <w:lang w:val="mn-MN"/>
        </w:rPr>
        <w:t>Жич</w:t>
      </w:r>
      <w:r w:rsidRPr="006C6B9B">
        <w:rPr>
          <w:rFonts w:ascii="Arial" w:eastAsia="Times New Roman" w:hAnsi="Arial" w:cs="Arial"/>
          <w:sz w:val="24"/>
          <w:szCs w:val="24"/>
        </w:rPr>
        <w:t xml:space="preserve">: </w:t>
      </w:r>
      <w:r w:rsidRPr="006C6B9B">
        <w:rPr>
          <w:rFonts w:ascii="Arial" w:eastAsia="Times New Roman" w:hAnsi="Arial" w:cs="Arial"/>
          <w:sz w:val="24"/>
          <w:szCs w:val="24"/>
          <w:lang w:val="mn-MN"/>
        </w:rPr>
        <w:t xml:space="preserve">Тусгай шаардлагыг мэргэжлийн нийгэмлэг, холбоо Ахлах, Тэргүүлэх, Зөвлөх зэргийн шатлалтай уялдуулан ялгавартай боловсруулан Эрүүл мэндийн хөгжлийн төвөөр хянуулсаны үндсэн дээр гарын үсэг тамга тэмдэгээр баталгаажуулж төслөө сонгон шалгаруулалтын материалтай хамт ирүүлэх </w:t>
      </w:r>
    </w:p>
    <w:p w:rsidR="00BF6E39" w:rsidRPr="006C6B9B" w:rsidRDefault="00781F16">
      <w:pPr>
        <w:rPr>
          <w:rFonts w:ascii="Arial" w:hAnsi="Arial" w:cs="Arial"/>
          <w:sz w:val="24"/>
          <w:szCs w:val="24"/>
        </w:rPr>
      </w:pPr>
    </w:p>
    <w:p w:rsidR="006C6B9B" w:rsidRPr="006C6B9B" w:rsidRDefault="006C6B9B">
      <w:pPr>
        <w:rPr>
          <w:rFonts w:ascii="Arial" w:hAnsi="Arial" w:cs="Arial"/>
          <w:sz w:val="24"/>
          <w:szCs w:val="24"/>
        </w:rPr>
      </w:pPr>
    </w:p>
    <w:p w:rsidR="006C6B9B" w:rsidRDefault="006C6B9B">
      <w:pPr>
        <w:rPr>
          <w:rFonts w:ascii="Arial" w:hAnsi="Arial" w:cs="Arial"/>
          <w:sz w:val="24"/>
          <w:szCs w:val="24"/>
        </w:rPr>
      </w:pPr>
    </w:p>
    <w:p w:rsidR="003E47E0" w:rsidRPr="006C6B9B" w:rsidRDefault="003E47E0">
      <w:pPr>
        <w:rPr>
          <w:rFonts w:ascii="Arial" w:hAnsi="Arial" w:cs="Arial"/>
          <w:sz w:val="24"/>
          <w:szCs w:val="24"/>
        </w:rPr>
      </w:pPr>
    </w:p>
    <w:p w:rsidR="006C6B9B" w:rsidRPr="006C6B9B" w:rsidRDefault="006C6B9B" w:rsidP="006C6B9B">
      <w:pPr>
        <w:spacing w:after="0"/>
        <w:jc w:val="center"/>
        <w:rPr>
          <w:rFonts w:ascii="Arial" w:hAnsi="Arial" w:cs="Arial"/>
          <w:sz w:val="24"/>
          <w:szCs w:val="24"/>
          <w:lang w:val="mn-MN"/>
        </w:rPr>
      </w:pPr>
      <w:r w:rsidRPr="006C6B9B">
        <w:rPr>
          <w:rFonts w:ascii="Arial" w:hAnsi="Arial" w:cs="Arial"/>
          <w:sz w:val="24"/>
          <w:szCs w:val="24"/>
          <w:lang w:val="mn-MN"/>
        </w:rPr>
        <w:t>ХҮНИЙ НӨӨЦИЙН БОДЛОГО ЗОХИЦУУЛАЛТЫН АЛБА</w:t>
      </w:r>
    </w:p>
    <w:p w:rsidR="006C6B9B" w:rsidRPr="006C6B9B" w:rsidRDefault="006C6B9B" w:rsidP="006C6B9B">
      <w:pPr>
        <w:spacing w:after="0"/>
        <w:jc w:val="center"/>
        <w:rPr>
          <w:rFonts w:ascii="Arial" w:hAnsi="Arial" w:cs="Arial"/>
          <w:sz w:val="24"/>
          <w:szCs w:val="24"/>
          <w:lang w:val="mn-MN"/>
        </w:rPr>
      </w:pPr>
      <w:r w:rsidRPr="006C6B9B">
        <w:rPr>
          <w:rFonts w:ascii="Arial" w:hAnsi="Arial" w:cs="Arial"/>
          <w:sz w:val="24"/>
          <w:szCs w:val="24"/>
          <w:lang w:val="mn-MN"/>
        </w:rPr>
        <w:t>2020 ОН</w:t>
      </w:r>
    </w:p>
    <w:p w:rsidR="006C6B9B" w:rsidRPr="006C6B9B" w:rsidRDefault="006C6B9B">
      <w:pPr>
        <w:rPr>
          <w:rFonts w:ascii="Arial" w:hAnsi="Arial" w:cs="Arial"/>
          <w:sz w:val="24"/>
          <w:szCs w:val="24"/>
          <w:lang w:val="mn-MN"/>
        </w:rPr>
      </w:pPr>
    </w:p>
    <w:sectPr w:rsidR="006C6B9B" w:rsidRPr="006C6B9B" w:rsidSect="00781F16">
      <w:pgSz w:w="12240" w:h="15840"/>
      <w:pgMar w:top="993" w:right="900" w:bottom="1134" w:left="15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994890"/>
    <w:multiLevelType w:val="hybridMultilevel"/>
    <w:tmpl w:val="04D81034"/>
    <w:lvl w:ilvl="0" w:tplc="0409000F">
      <w:start w:val="1"/>
      <w:numFmt w:val="decimal"/>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1E6E0A99"/>
    <w:multiLevelType w:val="hybridMultilevel"/>
    <w:tmpl w:val="0F4888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353641"/>
    <w:multiLevelType w:val="hybridMultilevel"/>
    <w:tmpl w:val="9CBC3D78"/>
    <w:lvl w:ilvl="0" w:tplc="AE405D6C">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6C67A8"/>
    <w:multiLevelType w:val="hybridMultilevel"/>
    <w:tmpl w:val="4AFC2ECA"/>
    <w:lvl w:ilvl="0" w:tplc="8BF0DE1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B9B"/>
    <w:rsid w:val="002B3057"/>
    <w:rsid w:val="003E47E0"/>
    <w:rsid w:val="006C6B9B"/>
    <w:rsid w:val="00773E01"/>
    <w:rsid w:val="00781F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77099C-45E7-4A68-BB51-248F695FB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6B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6B9B"/>
    <w:pPr>
      <w:ind w:left="720"/>
      <w:contextualSpacing/>
    </w:pPr>
  </w:style>
  <w:style w:type="table" w:styleId="TableGrid">
    <w:name w:val="Table Grid"/>
    <w:basedOn w:val="TableNormal"/>
    <w:uiPriority w:val="39"/>
    <w:rsid w:val="006C6B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359</Words>
  <Characters>2052</Characters>
  <Application>Microsoft Office Word</Application>
  <DocSecurity>0</DocSecurity>
  <Lines>17</Lines>
  <Paragraphs>4</Paragraphs>
  <ScaleCrop>false</ScaleCrop>
  <Company/>
  <LinksUpToDate>false</LinksUpToDate>
  <CharactersWithSpaces>2407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5</cp:revision>
  <dcterms:created xsi:type="dcterms:W3CDTF">2020-06-08T10:21:00Z</dcterms:created>
  <dcterms:modified xsi:type="dcterms:W3CDTF">2020-06-08T10:29:00Z</dcterms:modified>
</cp:coreProperties>
</file>